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E32" w:rsidRPr="001C5E4D" w:rsidRDefault="00BF7E32" w:rsidP="00BF7E32">
      <w:pPr>
        <w:rPr>
          <w:rFonts w:asciiTheme="minorHAnsi" w:hAnsiTheme="minorHAnsi" w:cstheme="minorHAnsi"/>
          <w:shadow/>
          <w:color w:val="007E39"/>
          <w:sz w:val="28"/>
          <w:szCs w:val="28"/>
        </w:rPr>
      </w:pPr>
      <w:r w:rsidRPr="001C5E4D">
        <w:rPr>
          <w:rFonts w:asciiTheme="minorHAnsi" w:hAnsiTheme="minorHAnsi" w:cstheme="minorHAnsi"/>
          <w:shadow/>
          <w:sz w:val="28"/>
          <w:szCs w:val="28"/>
        </w:rPr>
        <w:t xml:space="preserve">RESUMEN de la UNIDAD 1. </w:t>
      </w:r>
      <w:r w:rsidRPr="001C5E4D">
        <w:rPr>
          <w:rFonts w:asciiTheme="minorHAnsi" w:hAnsiTheme="minorHAnsi" w:cstheme="minorHAnsi"/>
          <w:b/>
          <w:shadow/>
          <w:color w:val="00B050"/>
          <w:sz w:val="28"/>
          <w:szCs w:val="28"/>
        </w:rPr>
        <w:t>LA CIENCIA Y LA MEDIDA</w:t>
      </w:r>
    </w:p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numPr>
          <w:ilvl w:val="0"/>
          <w:numId w:val="1"/>
        </w:numPr>
        <w:rPr>
          <w:rFonts w:asciiTheme="minorHAnsi" w:hAnsiTheme="minorHAnsi" w:cstheme="minorHAnsi"/>
          <w:b/>
          <w:color w:val="002060"/>
        </w:rPr>
      </w:pPr>
      <w:r w:rsidRPr="001C5E4D">
        <w:rPr>
          <w:rFonts w:asciiTheme="minorHAnsi" w:hAnsiTheme="minorHAnsi" w:cstheme="minorHAnsi"/>
          <w:b/>
          <w:color w:val="002060"/>
        </w:rPr>
        <w:t>La ciencia</w:t>
      </w:r>
    </w:p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laconcuadrcula"/>
        <w:tblW w:w="0" w:type="auto"/>
        <w:tblInd w:w="392" w:type="dxa"/>
        <w:tblLook w:val="04A0"/>
      </w:tblPr>
      <w:tblGrid>
        <w:gridCol w:w="9386"/>
      </w:tblGrid>
      <w:tr w:rsidR="00BF7E32" w:rsidRPr="001C5E4D" w:rsidTr="0004694E">
        <w:trPr>
          <w:trHeight w:val="922"/>
        </w:trPr>
        <w:tc>
          <w:tcPr>
            <w:tcW w:w="9386" w:type="dxa"/>
            <w:shd w:val="clear" w:color="auto" w:fill="FFFFCC"/>
            <w:vAlign w:val="center"/>
          </w:tcPr>
          <w:p w:rsidR="00BF7E32" w:rsidRPr="001C5E4D" w:rsidRDefault="00BF7E32" w:rsidP="0004694E">
            <w:pPr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</w:rPr>
              <w:t xml:space="preserve">Se define la </w:t>
            </w:r>
            <w:r w:rsidRPr="001C5E4D">
              <w:rPr>
                <w:rFonts w:asciiTheme="minorHAnsi" w:hAnsiTheme="minorHAnsi" w:cstheme="minorHAnsi"/>
                <w:b/>
              </w:rPr>
              <w:t>ciencia</w:t>
            </w:r>
            <w:r w:rsidRPr="001C5E4D">
              <w:rPr>
                <w:rFonts w:asciiTheme="minorHAnsi" w:hAnsiTheme="minorHAnsi" w:cstheme="minorHAnsi"/>
              </w:rPr>
              <w:t xml:space="preserve"> como un conjunto de conocimientos sobre el mundo obtenidos mediante la observación y el razonamiento, de los que se deducen principios y leyes </w:t>
            </w:r>
            <w:r w:rsidR="0004694E" w:rsidRPr="001C5E4D">
              <w:rPr>
                <w:rFonts w:asciiTheme="minorHAnsi" w:hAnsiTheme="minorHAnsi" w:cstheme="minorHAnsi"/>
              </w:rPr>
              <w:t xml:space="preserve"> que se pueden comprobar experimentalmente.</w:t>
            </w:r>
          </w:p>
        </w:tc>
      </w:tr>
    </w:tbl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ind w:left="340" w:firstLine="368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 xml:space="preserve">Para facilitar el estudio de los distintos tipos de problemas que observamos en nuestro entorno, la ciencia se organiza en ramas especializadas. </w:t>
      </w:r>
    </w:p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 xml:space="preserve">La </w:t>
      </w:r>
      <w:r w:rsidRPr="001C5E4D">
        <w:rPr>
          <w:rFonts w:asciiTheme="minorHAnsi" w:hAnsiTheme="minorHAnsi" w:cstheme="minorHAnsi"/>
          <w:b/>
          <w:sz w:val="22"/>
          <w:szCs w:val="22"/>
        </w:rPr>
        <w:t>Física</w:t>
      </w:r>
      <w:r w:rsidRPr="001C5E4D">
        <w:rPr>
          <w:rFonts w:asciiTheme="minorHAnsi" w:hAnsiTheme="minorHAnsi" w:cstheme="minorHAnsi"/>
          <w:sz w:val="22"/>
          <w:szCs w:val="22"/>
        </w:rPr>
        <w:t xml:space="preserve"> es la ciencia que estudia cualquier cambio en la materia en el que no se altera la naturaleza interna de la misma. Estos cambios se denominan fenómenos físicos.</w:t>
      </w: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>Ejemplo: Cuando calentamos agua en estado líquido y se convierte en vapor de agua; antes y después del cambio tenemos la misma sustancia, agua, pero en distintos estados de agregación.</w:t>
      </w:r>
    </w:p>
    <w:p w:rsidR="00BF7E32" w:rsidRPr="001C5E4D" w:rsidRDefault="00BF7E32" w:rsidP="00BF7E32">
      <w:pPr>
        <w:tabs>
          <w:tab w:val="left" w:pos="360"/>
          <w:tab w:val="left" w:pos="540"/>
        </w:tabs>
        <w:ind w:left="360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E3335D" w:rsidP="00E333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16"/>
          <w:szCs w:val="16"/>
        </w:rPr>
      </w:pPr>
      <w:r w:rsidRPr="001C5E4D">
        <w:rPr>
          <w:rFonts w:asciiTheme="minorHAnsi" w:hAnsiTheme="minorHAnsi" w:cstheme="minorHAnsi"/>
          <w:sz w:val="16"/>
          <w:szCs w:val="16"/>
        </w:rPr>
        <w:tab/>
      </w: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  <w:smartTag w:uri="urn:schemas-microsoft-com:office:smarttags" w:element="PersonName">
        <w:smartTagPr>
          <w:attr w:name="ProductID" w:val="La Qu￭mica"/>
        </w:smartTagPr>
        <w:r w:rsidRPr="001C5E4D">
          <w:rPr>
            <w:rFonts w:asciiTheme="minorHAnsi" w:hAnsiTheme="minorHAnsi" w:cstheme="minorHAnsi"/>
            <w:sz w:val="22"/>
            <w:szCs w:val="22"/>
          </w:rPr>
          <w:t xml:space="preserve">La </w:t>
        </w:r>
        <w:r w:rsidRPr="001C5E4D">
          <w:rPr>
            <w:rFonts w:asciiTheme="minorHAnsi" w:hAnsiTheme="minorHAnsi" w:cstheme="minorHAnsi"/>
            <w:b/>
            <w:sz w:val="22"/>
            <w:szCs w:val="22"/>
          </w:rPr>
          <w:t>Química</w:t>
        </w:r>
      </w:smartTag>
      <w:r w:rsidRPr="001C5E4D">
        <w:rPr>
          <w:rFonts w:asciiTheme="minorHAnsi" w:hAnsiTheme="minorHAnsi" w:cstheme="minorHAnsi"/>
          <w:sz w:val="22"/>
          <w:szCs w:val="22"/>
        </w:rPr>
        <w:t xml:space="preserve"> es la ciencia que estudia cómo está constituida la materia y las transformaciones que afectan a su propia naturaleza. Estos cambios se denominan fenómenos químicos.</w:t>
      </w: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>Ejemplo: Haciendo pasar una corriente eléctrica a través del agua, ésta puede descomponerse en hidrógeno y oxígeno; en un principio tenemos agua y, tras el cambio, tenemos dos sustancias diferentes.</w:t>
      </w: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16"/>
          <w:szCs w:val="16"/>
        </w:rPr>
      </w:pPr>
    </w:p>
    <w:p w:rsidR="00BF7E32" w:rsidRPr="001C5E4D" w:rsidRDefault="00BF7E32" w:rsidP="00BF7E32">
      <w:pPr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462"/>
      </w:tblGrid>
      <w:tr w:rsidR="00BF7E32" w:rsidRPr="001C5E4D" w:rsidTr="004326A3">
        <w:trPr>
          <w:trHeight w:val="452"/>
        </w:trPr>
        <w:tc>
          <w:tcPr>
            <w:tcW w:w="9669" w:type="dxa"/>
            <w:shd w:val="clear" w:color="auto" w:fill="B4DE86"/>
            <w:vAlign w:val="center"/>
          </w:tcPr>
          <w:p w:rsidR="00BF7E32" w:rsidRPr="001C5E4D" w:rsidRDefault="00BF7E32" w:rsidP="004326A3">
            <w:pPr>
              <w:tabs>
                <w:tab w:val="left" w:pos="360"/>
                <w:tab w:val="left" w:pos="540"/>
              </w:tabs>
              <w:jc w:val="both"/>
              <w:rPr>
                <w:rFonts w:asciiTheme="minorHAnsi" w:hAnsiTheme="minorHAnsi" w:cstheme="minorHAnsi"/>
                <w:b/>
              </w:rPr>
            </w:pPr>
            <w:r w:rsidRPr="001C5E4D">
              <w:rPr>
                <w:rFonts w:asciiTheme="minorHAnsi" w:hAnsiTheme="minorHAnsi" w:cstheme="minorHAnsi"/>
                <w:b/>
                <w:sz w:val="22"/>
                <w:szCs w:val="22"/>
              </w:rPr>
              <w:t>RECUERDA</w:t>
            </w:r>
          </w:p>
        </w:tc>
      </w:tr>
      <w:tr w:rsidR="00BF7E32" w:rsidRPr="001C5E4D" w:rsidTr="00E3335D">
        <w:trPr>
          <w:trHeight w:val="3006"/>
        </w:trPr>
        <w:tc>
          <w:tcPr>
            <w:tcW w:w="9669" w:type="dxa"/>
            <w:shd w:val="clear" w:color="auto" w:fill="D6EDBD"/>
            <w:vAlign w:val="center"/>
          </w:tcPr>
          <w:p w:rsidR="00BF7E32" w:rsidRPr="001C5E4D" w:rsidRDefault="00BF7E32" w:rsidP="004326A3">
            <w:pPr>
              <w:tabs>
                <w:tab w:val="left" w:pos="360"/>
                <w:tab w:val="left" w:pos="540"/>
              </w:tabs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BF7E32" w:rsidRPr="001C5E4D" w:rsidRDefault="00BF7E32" w:rsidP="004326A3">
            <w:pPr>
              <w:tabs>
                <w:tab w:val="left" w:pos="360"/>
                <w:tab w:val="left" w:pos="540"/>
              </w:tabs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Materia </w: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es todo aquello que ocupa un lugar en el espacio y que tiene masa. Se puede describir mediante una serie de propiedades, que son aquellas características de la materia que podemos valorar, como la masa, el volumen, la densidad, el color…</w:t>
            </w:r>
          </w:p>
          <w:p w:rsidR="00BF7E32" w:rsidRPr="001C5E4D" w:rsidRDefault="00BF7E32" w:rsidP="004326A3">
            <w:pPr>
              <w:tabs>
                <w:tab w:val="left" w:pos="360"/>
                <w:tab w:val="left" w:pos="540"/>
              </w:tabs>
              <w:jc w:val="both"/>
              <w:rPr>
                <w:rFonts w:asciiTheme="minorHAnsi" w:hAnsiTheme="minorHAnsi" w:cstheme="minorHAnsi"/>
              </w:rPr>
            </w:pPr>
          </w:p>
          <w:p w:rsidR="00BF7E32" w:rsidRPr="001C5E4D" w:rsidRDefault="00BF7E32" w:rsidP="004326A3">
            <w:pPr>
              <w:tabs>
                <w:tab w:val="left" w:pos="360"/>
                <w:tab w:val="left" w:pos="540"/>
              </w:tabs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Aunque se hacen distintos tipos de clasificaciones, dependiendo de si permiten o no identificar la materia, las propiedades pueden ser:</w:t>
            </w:r>
          </w:p>
          <w:p w:rsidR="00BF7E32" w:rsidRPr="001C5E4D" w:rsidRDefault="00BF7E32" w:rsidP="004326A3">
            <w:pPr>
              <w:pStyle w:val="Prrafodelista"/>
              <w:numPr>
                <w:ilvl w:val="0"/>
                <w:numId w:val="4"/>
              </w:numPr>
              <w:ind w:left="207" w:hanging="207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b/>
                <w:sz w:val="22"/>
                <w:szCs w:val="22"/>
              </w:rPr>
              <w:t>Propiedades generales</w: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: pueden tomar cualquier valor independientemente del tipo de materia de que se trate, por lo que no permiten identificar la materia (masa, volumen, temperatura,…).</w:t>
            </w:r>
          </w:p>
          <w:p w:rsidR="00BF7E32" w:rsidRPr="001C5E4D" w:rsidRDefault="00BF7E32" w:rsidP="004326A3">
            <w:pPr>
              <w:pStyle w:val="Prrafodelista"/>
              <w:numPr>
                <w:ilvl w:val="0"/>
                <w:numId w:val="4"/>
              </w:numPr>
              <w:ind w:left="207" w:hanging="207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b/>
                <w:sz w:val="22"/>
                <w:szCs w:val="22"/>
              </w:rPr>
              <w:t>Propiedades características o específicas</w: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: tienen un valor propio y característico para cada tipo de materia y, por tanto, nos sirve para identificarla (densidad, dureza, temperatura de ebullición,…).</w:t>
            </w:r>
          </w:p>
          <w:p w:rsidR="00BF7E32" w:rsidRPr="001C5E4D" w:rsidRDefault="00BF7E32" w:rsidP="004326A3">
            <w:pPr>
              <w:tabs>
                <w:tab w:val="left" w:pos="360"/>
                <w:tab w:val="left" w:pos="540"/>
              </w:tabs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:rsidR="00BF7E32" w:rsidRPr="001C5E4D" w:rsidRDefault="00BF7E32" w:rsidP="00BF7E32">
      <w:pPr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numPr>
          <w:ilvl w:val="0"/>
          <w:numId w:val="1"/>
        </w:numPr>
        <w:rPr>
          <w:rFonts w:asciiTheme="minorHAnsi" w:hAnsiTheme="minorHAnsi" w:cstheme="minorHAnsi"/>
          <w:b/>
          <w:color w:val="002060"/>
        </w:rPr>
      </w:pPr>
      <w:r w:rsidRPr="001C5E4D">
        <w:rPr>
          <w:rFonts w:asciiTheme="minorHAnsi" w:hAnsiTheme="minorHAnsi" w:cstheme="minorHAnsi"/>
          <w:b/>
          <w:color w:val="002060"/>
        </w:rPr>
        <w:t>El método de las ciencias experimentales: el método científico</w:t>
      </w:r>
    </w:p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16"/>
          <w:szCs w:val="16"/>
        </w:rPr>
      </w:pP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 xml:space="preserve">Se denomina </w:t>
      </w:r>
      <w:r w:rsidRPr="001C5E4D">
        <w:rPr>
          <w:rFonts w:asciiTheme="minorHAnsi" w:hAnsiTheme="minorHAnsi" w:cstheme="minorHAnsi"/>
          <w:b/>
          <w:sz w:val="22"/>
          <w:szCs w:val="22"/>
        </w:rPr>
        <w:t xml:space="preserve">método científico </w:t>
      </w:r>
      <w:r w:rsidRPr="001C5E4D">
        <w:rPr>
          <w:rFonts w:asciiTheme="minorHAnsi" w:hAnsiTheme="minorHAnsi" w:cstheme="minorHAnsi"/>
          <w:sz w:val="22"/>
          <w:szCs w:val="22"/>
        </w:rPr>
        <w:t>al procedimiento que siguen las personas que se dedican a la ciencia para estudiar los problemas y llegar a conclusiones ciertas.</w:t>
      </w: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16"/>
          <w:szCs w:val="16"/>
          <w:vertAlign w:val="superscript"/>
        </w:rPr>
      </w:pPr>
    </w:p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ind w:left="360" w:firstLine="66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>El método científico sigue, en general, los siguientes pasos:</w:t>
      </w: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7B03F7">
      <w:pPr>
        <w:numPr>
          <w:ilvl w:val="0"/>
          <w:numId w:val="2"/>
        </w:numPr>
        <w:tabs>
          <w:tab w:val="clear" w:pos="1343"/>
          <w:tab w:val="num" w:pos="709"/>
        </w:tabs>
        <w:spacing w:after="120"/>
        <w:ind w:left="709" w:hanging="284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>Observación.</w:t>
      </w:r>
      <w:r w:rsidRPr="001C5E4D">
        <w:rPr>
          <w:rFonts w:asciiTheme="minorHAnsi" w:hAnsiTheme="minorHAnsi" w:cstheme="minorHAnsi"/>
          <w:sz w:val="22"/>
          <w:szCs w:val="22"/>
        </w:rPr>
        <w:t xml:space="preserve"> Consiste en examinar y analizar un fenómeno concreto planteándose preguntas sobre el mismo.</w:t>
      </w:r>
    </w:p>
    <w:p w:rsidR="00BF7E32" w:rsidRPr="001C5E4D" w:rsidRDefault="00BF7E32" w:rsidP="007B03F7">
      <w:pPr>
        <w:numPr>
          <w:ilvl w:val="0"/>
          <w:numId w:val="2"/>
        </w:numPr>
        <w:tabs>
          <w:tab w:val="clear" w:pos="1343"/>
          <w:tab w:val="num" w:pos="709"/>
        </w:tabs>
        <w:spacing w:after="120"/>
        <w:ind w:left="709" w:hanging="284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lastRenderedPageBreak/>
        <w:t>Formulación de hipótesis.</w:t>
      </w:r>
      <w:r w:rsidRPr="001C5E4D">
        <w:rPr>
          <w:rFonts w:asciiTheme="minorHAnsi" w:hAnsiTheme="minorHAnsi" w:cstheme="minorHAnsi"/>
          <w:sz w:val="22"/>
          <w:szCs w:val="22"/>
        </w:rPr>
        <w:t xml:space="preserve"> Consiste en dar una posible explicación del fenómeno y responder a las preguntas planteadas.</w:t>
      </w:r>
    </w:p>
    <w:p w:rsidR="00BF7E32" w:rsidRPr="001C5E4D" w:rsidRDefault="00BF7E32" w:rsidP="007B03F7">
      <w:pPr>
        <w:numPr>
          <w:ilvl w:val="0"/>
          <w:numId w:val="2"/>
        </w:numPr>
        <w:tabs>
          <w:tab w:val="clear" w:pos="1343"/>
          <w:tab w:val="num" w:pos="709"/>
        </w:tabs>
        <w:spacing w:after="120"/>
        <w:ind w:left="709" w:hanging="284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>Experimentación.</w:t>
      </w:r>
      <w:r w:rsidRPr="001C5E4D">
        <w:rPr>
          <w:rFonts w:asciiTheme="minorHAnsi" w:hAnsiTheme="minorHAnsi" w:cstheme="minorHAnsi"/>
          <w:sz w:val="22"/>
          <w:szCs w:val="22"/>
        </w:rPr>
        <w:t xml:space="preserve"> Se intenta reproducir los fenómenos observados en condiciones controladas para saber qué variables influyen en él y cómo lo hacen y tratar de verificar si las hipótesis son verdaderas.</w:t>
      </w:r>
    </w:p>
    <w:p w:rsidR="00BF7E32" w:rsidRPr="001C5E4D" w:rsidRDefault="00BF7E32" w:rsidP="00BF7E32">
      <w:pPr>
        <w:numPr>
          <w:ilvl w:val="0"/>
          <w:numId w:val="2"/>
        </w:numPr>
        <w:tabs>
          <w:tab w:val="clear" w:pos="1343"/>
          <w:tab w:val="num" w:pos="709"/>
        </w:tabs>
        <w:ind w:left="709" w:hanging="283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 xml:space="preserve">Análisis de resultados. </w:t>
      </w:r>
      <w:r w:rsidRPr="001C5E4D">
        <w:rPr>
          <w:rFonts w:asciiTheme="minorHAnsi" w:hAnsiTheme="minorHAnsi" w:cstheme="minorHAnsi"/>
          <w:sz w:val="22"/>
          <w:szCs w:val="22"/>
        </w:rPr>
        <w:t xml:space="preserve">Los datos obtenidos en el experimento realizado se organizan en tablas o en gráficas, y se estudian para ver si nos permiten dar validez, o no, a las hipótesis formuladas. </w:t>
      </w:r>
    </w:p>
    <w:p w:rsidR="00BF7E32" w:rsidRPr="001C5E4D" w:rsidRDefault="00BF7E32" w:rsidP="00BF7E32">
      <w:pPr>
        <w:ind w:left="709" w:firstLine="19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>Durante el experimento se va modificando el valor de una magnitud (</w:t>
      </w:r>
      <w:r w:rsidRPr="001C5E4D">
        <w:rPr>
          <w:rFonts w:asciiTheme="minorHAnsi" w:hAnsiTheme="minorHAnsi" w:cstheme="minorHAnsi"/>
          <w:b/>
          <w:sz w:val="22"/>
          <w:szCs w:val="22"/>
        </w:rPr>
        <w:t>variable independiente</w:t>
      </w:r>
      <w:r w:rsidRPr="001C5E4D">
        <w:rPr>
          <w:rFonts w:asciiTheme="minorHAnsi" w:hAnsiTheme="minorHAnsi" w:cstheme="minorHAnsi"/>
          <w:sz w:val="22"/>
          <w:szCs w:val="22"/>
        </w:rPr>
        <w:t>) y se va midiendo y anotando el valor que toma la otra (</w:t>
      </w:r>
      <w:r w:rsidRPr="001C5E4D">
        <w:rPr>
          <w:rFonts w:asciiTheme="minorHAnsi" w:hAnsiTheme="minorHAnsi" w:cstheme="minorHAnsi"/>
          <w:b/>
          <w:sz w:val="22"/>
          <w:szCs w:val="22"/>
        </w:rPr>
        <w:t>variable dependiente</w:t>
      </w:r>
      <w:r w:rsidRPr="001C5E4D">
        <w:rPr>
          <w:rFonts w:asciiTheme="minorHAnsi" w:hAnsiTheme="minorHAnsi" w:cstheme="minorHAnsi"/>
          <w:sz w:val="22"/>
          <w:szCs w:val="22"/>
        </w:rPr>
        <w:t>).</w:t>
      </w:r>
    </w:p>
    <w:p w:rsidR="00BF7E32" w:rsidRPr="001C5E4D" w:rsidRDefault="00BF7E32" w:rsidP="00BF7E32">
      <w:pPr>
        <w:ind w:left="709" w:firstLine="19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>A continuación, se trazan los ejes coordenados y se escribe en ellos el símbolo de las magnitudes físicas que vamos a representar, así como las unidades en las que están medidas dichas magnitudes.</w:t>
      </w:r>
    </w:p>
    <w:p w:rsidR="00BF7E32" w:rsidRPr="001C5E4D" w:rsidRDefault="00BF7E32" w:rsidP="007B03F7">
      <w:pPr>
        <w:spacing w:after="120"/>
        <w:ind w:left="709" w:firstLine="17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 xml:space="preserve">La variable independiente se representa en el eje horizontal o de </w:t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abcisas</w:t>
      </w:r>
      <w:proofErr w:type="spellEnd"/>
      <w:r w:rsidRPr="001C5E4D">
        <w:rPr>
          <w:rFonts w:asciiTheme="minorHAnsi" w:hAnsiTheme="minorHAnsi" w:cstheme="minorHAnsi"/>
          <w:sz w:val="22"/>
          <w:szCs w:val="22"/>
        </w:rPr>
        <w:t>, y la variable dependiente en el eje vertical o de ordenadas. Después se traza la escala adecuada para cada eje, que no tienen por qué ser iguales, se dibujan los puntos correspondientes y se traza la línea que pasa por dichos puntos.</w:t>
      </w:r>
    </w:p>
    <w:p w:rsidR="00BF7E32" w:rsidRPr="001C5E4D" w:rsidRDefault="00BF7E32" w:rsidP="007B03F7">
      <w:pPr>
        <w:numPr>
          <w:ilvl w:val="0"/>
          <w:numId w:val="2"/>
        </w:numPr>
        <w:tabs>
          <w:tab w:val="clear" w:pos="1343"/>
          <w:tab w:val="num" w:pos="709"/>
        </w:tabs>
        <w:spacing w:after="120"/>
        <w:ind w:left="709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 xml:space="preserve">Obtención de conclusiones, leyes o teorías. </w:t>
      </w:r>
      <w:r w:rsidRPr="001C5E4D">
        <w:rPr>
          <w:rFonts w:asciiTheme="minorHAnsi" w:hAnsiTheme="minorHAnsi" w:cstheme="minorHAnsi"/>
          <w:sz w:val="22"/>
          <w:szCs w:val="22"/>
        </w:rPr>
        <w:t xml:space="preserve">Tras analizar los resultados redactamos una serie de conclusiones que nos permitirán confirmar o rechazar las hipótesis estableciendo, en algunos casos, una ley o una teoría científica mediante las que podremos predecir algún fenómeno observable en el futuro. </w:t>
      </w:r>
    </w:p>
    <w:p w:rsidR="00BF7E32" w:rsidRPr="001C5E4D" w:rsidRDefault="00BF7E32" w:rsidP="007B03F7">
      <w:pPr>
        <w:numPr>
          <w:ilvl w:val="0"/>
          <w:numId w:val="2"/>
        </w:numPr>
        <w:tabs>
          <w:tab w:val="clear" w:pos="1343"/>
          <w:tab w:val="num" w:pos="709"/>
        </w:tabs>
        <w:spacing w:after="120"/>
        <w:ind w:left="709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 xml:space="preserve">Comunicación de resultados. </w:t>
      </w:r>
      <w:r w:rsidRPr="001C5E4D">
        <w:rPr>
          <w:rFonts w:asciiTheme="minorHAnsi" w:hAnsiTheme="minorHAnsi" w:cstheme="minorHAnsi"/>
          <w:sz w:val="22"/>
          <w:szCs w:val="22"/>
        </w:rPr>
        <w:t>Se dan a conocer los resultados obtenidos</w:t>
      </w:r>
      <w:r w:rsidRPr="001C5E4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C5E4D">
        <w:rPr>
          <w:rFonts w:asciiTheme="minorHAnsi" w:hAnsiTheme="minorHAnsi" w:cstheme="minorHAnsi"/>
          <w:sz w:val="22"/>
          <w:szCs w:val="22"/>
        </w:rPr>
        <w:t>para que otros científicos puedan reproducirlos o utilizarlos para sus propios estudios. Esto se hace publicando un artículo o un libro que tendrá los siguientes apartados:</w:t>
      </w:r>
    </w:p>
    <w:p w:rsidR="00BF7E32" w:rsidRPr="001C5E4D" w:rsidRDefault="00BF7E32" w:rsidP="00BF7E32">
      <w:pPr>
        <w:numPr>
          <w:ilvl w:val="0"/>
          <w:numId w:val="6"/>
        </w:numPr>
        <w:tabs>
          <w:tab w:val="num" w:pos="993"/>
        </w:tabs>
        <w:ind w:left="993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 xml:space="preserve">Portada. </w:t>
      </w:r>
      <w:r w:rsidRPr="001C5E4D">
        <w:rPr>
          <w:rFonts w:asciiTheme="minorHAnsi" w:hAnsiTheme="minorHAnsi" w:cstheme="minorHAnsi"/>
          <w:sz w:val="22"/>
          <w:szCs w:val="22"/>
        </w:rPr>
        <w:t>Debe incluir el título del trabajo, el nombre del autor, el lugar donde se ha hecho la investigación y la fecha.</w:t>
      </w:r>
    </w:p>
    <w:p w:rsidR="00BF7E32" w:rsidRPr="001C5E4D" w:rsidRDefault="00BF7E32" w:rsidP="00BF7E32">
      <w:pPr>
        <w:numPr>
          <w:ilvl w:val="0"/>
          <w:numId w:val="6"/>
        </w:numPr>
        <w:tabs>
          <w:tab w:val="num" w:pos="993"/>
        </w:tabs>
        <w:ind w:left="993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 xml:space="preserve">Introducción. </w:t>
      </w:r>
      <w:r w:rsidRPr="001C5E4D">
        <w:rPr>
          <w:rFonts w:asciiTheme="minorHAnsi" w:hAnsiTheme="minorHAnsi" w:cstheme="minorHAnsi"/>
          <w:sz w:val="22"/>
          <w:szCs w:val="22"/>
        </w:rPr>
        <w:t>Explicación breve de por qué se realiza la investigación y qué se quiere demostrar.</w:t>
      </w:r>
    </w:p>
    <w:p w:rsidR="00BF7E32" w:rsidRPr="001C5E4D" w:rsidRDefault="00BF7E32" w:rsidP="00BF7E32">
      <w:pPr>
        <w:numPr>
          <w:ilvl w:val="0"/>
          <w:numId w:val="6"/>
        </w:numPr>
        <w:tabs>
          <w:tab w:val="num" w:pos="993"/>
        </w:tabs>
        <w:ind w:left="993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 xml:space="preserve">Metodología. </w:t>
      </w:r>
      <w:r w:rsidRPr="001C5E4D">
        <w:rPr>
          <w:rFonts w:asciiTheme="minorHAnsi" w:hAnsiTheme="minorHAnsi" w:cstheme="minorHAnsi"/>
          <w:sz w:val="22"/>
          <w:szCs w:val="22"/>
        </w:rPr>
        <w:t>Recoge cómo se ha realizado el trabajo: material utilizado, procedimiento seguido… En ocasiones se complementa con fotografías o esquemas.</w:t>
      </w:r>
    </w:p>
    <w:p w:rsidR="00BF7E32" w:rsidRPr="001C5E4D" w:rsidRDefault="00BF7E32" w:rsidP="00BF7E32">
      <w:pPr>
        <w:numPr>
          <w:ilvl w:val="0"/>
          <w:numId w:val="6"/>
        </w:numPr>
        <w:tabs>
          <w:tab w:val="num" w:pos="993"/>
        </w:tabs>
        <w:ind w:left="993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 xml:space="preserve">Resultados. </w:t>
      </w:r>
      <w:r w:rsidRPr="001C5E4D">
        <w:rPr>
          <w:rFonts w:asciiTheme="minorHAnsi" w:hAnsiTheme="minorHAnsi" w:cstheme="minorHAnsi"/>
          <w:sz w:val="22"/>
          <w:szCs w:val="22"/>
        </w:rPr>
        <w:t>Se indican los resultados obtenidos. Cuando son datos numéricos se recogen en tablas o se representan en gráficas.</w:t>
      </w:r>
    </w:p>
    <w:p w:rsidR="00BF7E32" w:rsidRPr="001C5E4D" w:rsidRDefault="00BF7E32" w:rsidP="00BF7E32">
      <w:pPr>
        <w:numPr>
          <w:ilvl w:val="0"/>
          <w:numId w:val="6"/>
        </w:numPr>
        <w:tabs>
          <w:tab w:val="num" w:pos="993"/>
        </w:tabs>
        <w:ind w:left="993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 xml:space="preserve">Discusión de resultados. </w:t>
      </w:r>
      <w:r w:rsidRPr="001C5E4D">
        <w:rPr>
          <w:rFonts w:asciiTheme="minorHAnsi" w:hAnsiTheme="minorHAnsi" w:cstheme="minorHAnsi"/>
          <w:sz w:val="22"/>
          <w:szCs w:val="22"/>
        </w:rPr>
        <w:t>Se sacan conclusiones analizando los resultados.</w:t>
      </w:r>
    </w:p>
    <w:p w:rsidR="00BF7E32" w:rsidRPr="001C5E4D" w:rsidRDefault="00BF7E32" w:rsidP="00BF7E32">
      <w:pPr>
        <w:numPr>
          <w:ilvl w:val="0"/>
          <w:numId w:val="6"/>
        </w:numPr>
        <w:tabs>
          <w:tab w:val="num" w:pos="993"/>
        </w:tabs>
        <w:ind w:left="993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 xml:space="preserve">Resumen y conclusión final. </w:t>
      </w:r>
      <w:r w:rsidRPr="001C5E4D">
        <w:rPr>
          <w:rFonts w:asciiTheme="minorHAnsi" w:hAnsiTheme="minorHAnsi" w:cstheme="minorHAnsi"/>
          <w:sz w:val="22"/>
          <w:szCs w:val="22"/>
        </w:rPr>
        <w:t>Se resume lo que se pretendía con el trabajo y la conclusión más importante.</w:t>
      </w:r>
    </w:p>
    <w:p w:rsidR="00BF7E32" w:rsidRPr="001C5E4D" w:rsidRDefault="00BF7E32" w:rsidP="00BF7E32">
      <w:pPr>
        <w:numPr>
          <w:ilvl w:val="0"/>
          <w:numId w:val="6"/>
        </w:numPr>
        <w:tabs>
          <w:tab w:val="num" w:pos="993"/>
        </w:tabs>
        <w:ind w:left="993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 xml:space="preserve">Bibliografía. </w:t>
      </w:r>
      <w:r w:rsidRPr="001C5E4D">
        <w:rPr>
          <w:rFonts w:asciiTheme="minorHAnsi" w:hAnsiTheme="minorHAnsi" w:cstheme="minorHAnsi"/>
          <w:sz w:val="22"/>
          <w:szCs w:val="22"/>
        </w:rPr>
        <w:t>Se indica una reseña de cada uno de los artículos, libros y cualquier otro material que se haya consultado durante la investigación.</w:t>
      </w:r>
    </w:p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numPr>
          <w:ilvl w:val="0"/>
          <w:numId w:val="1"/>
        </w:numPr>
        <w:rPr>
          <w:rFonts w:asciiTheme="minorHAnsi" w:hAnsiTheme="minorHAnsi" w:cstheme="minorHAnsi"/>
          <w:b/>
          <w:color w:val="0070C0"/>
        </w:rPr>
      </w:pPr>
      <w:r w:rsidRPr="001C5E4D">
        <w:rPr>
          <w:rFonts w:asciiTheme="minorHAnsi" w:hAnsiTheme="minorHAnsi" w:cstheme="minorHAnsi"/>
          <w:b/>
          <w:color w:val="002060"/>
        </w:rPr>
        <w:t>La medida</w:t>
      </w:r>
    </w:p>
    <w:p w:rsidR="00BF7E32" w:rsidRPr="001C5E4D" w:rsidRDefault="00BF7E32" w:rsidP="00BF7E32">
      <w:pPr>
        <w:ind w:firstLine="426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ind w:firstLine="426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>Muchas de las propiedades de un cuerpo o un sistema material son cuantitativas, es decir, las valoramos dando un valor numérico y una unidad, que podemos obtener midiéndolos con el instrumento adecuado.</w:t>
      </w:r>
    </w:p>
    <w:p w:rsidR="00BF7E32" w:rsidRPr="001C5E4D" w:rsidRDefault="00BF7E32" w:rsidP="00BF7E32">
      <w:pPr>
        <w:ind w:firstLine="426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CC"/>
        <w:tblLook w:val="04A0"/>
      </w:tblPr>
      <w:tblGrid>
        <w:gridCol w:w="9386"/>
      </w:tblGrid>
      <w:tr w:rsidR="00BF7E32" w:rsidRPr="001C5E4D" w:rsidTr="00312A8A">
        <w:trPr>
          <w:trHeight w:val="737"/>
        </w:trPr>
        <w:tc>
          <w:tcPr>
            <w:tcW w:w="9386" w:type="dxa"/>
            <w:shd w:val="clear" w:color="auto" w:fill="FFFFCC"/>
            <w:vAlign w:val="center"/>
          </w:tcPr>
          <w:p w:rsidR="00BF7E32" w:rsidRPr="001C5E4D" w:rsidRDefault="00BF7E32" w:rsidP="004326A3">
            <w:pPr>
              <w:jc w:val="both"/>
              <w:rPr>
                <w:rFonts w:asciiTheme="minorHAnsi" w:hAnsiTheme="minorHAnsi" w:cstheme="minorHAnsi"/>
                <w:b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Llamamos </w:t>
            </w:r>
            <w:r w:rsidRPr="001C5E4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magnitud </w: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a cualquier característica de la materia, o de los cambios que experimenta, que se puede medir, es decir</w:t>
            </w:r>
            <w:r w:rsidRPr="001C5E4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, </w: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que se puede expresar mediante un número y una unidad.</w:t>
            </w:r>
          </w:p>
        </w:tc>
      </w:tr>
    </w:tbl>
    <w:p w:rsidR="00BF7E32" w:rsidRPr="001C5E4D" w:rsidRDefault="00BF7E32" w:rsidP="00BF7E32">
      <w:pPr>
        <w:ind w:firstLine="426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CC"/>
        <w:tblLook w:val="04A0"/>
      </w:tblPr>
      <w:tblGrid>
        <w:gridCol w:w="9386"/>
      </w:tblGrid>
      <w:tr w:rsidR="00BF7E32" w:rsidRPr="001C5E4D" w:rsidTr="00312A8A">
        <w:trPr>
          <w:trHeight w:val="704"/>
        </w:trPr>
        <w:tc>
          <w:tcPr>
            <w:tcW w:w="9386" w:type="dxa"/>
            <w:shd w:val="clear" w:color="auto" w:fill="FFFFCC"/>
            <w:vAlign w:val="center"/>
          </w:tcPr>
          <w:p w:rsidR="00BF7E32" w:rsidRPr="001C5E4D" w:rsidRDefault="00BF7E32" w:rsidP="004326A3">
            <w:pPr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b/>
                <w:sz w:val="22"/>
                <w:szCs w:val="22"/>
              </w:rPr>
              <w:t>Medir</w: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 una magnitud es compararla con una cantidad, que llamamos unidad, para ver cuántas veces la contiene.</w:t>
            </w:r>
          </w:p>
        </w:tc>
      </w:tr>
    </w:tbl>
    <w:p w:rsidR="00BF7E32" w:rsidRPr="001C5E4D" w:rsidRDefault="00BF7E32" w:rsidP="00BF7E32">
      <w:pPr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CC"/>
        <w:tblLook w:val="04A0"/>
      </w:tblPr>
      <w:tblGrid>
        <w:gridCol w:w="9386"/>
      </w:tblGrid>
      <w:tr w:rsidR="00BF7E32" w:rsidRPr="001C5E4D" w:rsidTr="00312A8A">
        <w:trPr>
          <w:trHeight w:val="837"/>
        </w:trPr>
        <w:tc>
          <w:tcPr>
            <w:tcW w:w="9386" w:type="dxa"/>
            <w:shd w:val="clear" w:color="auto" w:fill="FFFFCC"/>
            <w:vAlign w:val="center"/>
          </w:tcPr>
          <w:p w:rsidR="00BF7E32" w:rsidRPr="001C5E4D" w:rsidRDefault="00BF7E32" w:rsidP="004326A3">
            <w:pPr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Una </w:t>
            </w:r>
            <w:r w:rsidRPr="001C5E4D">
              <w:rPr>
                <w:rFonts w:asciiTheme="minorHAnsi" w:hAnsiTheme="minorHAnsi" w:cstheme="minorHAnsi"/>
                <w:b/>
                <w:sz w:val="22"/>
                <w:szCs w:val="22"/>
              </w:rPr>
              <w:t>unidad</w: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 es una cantidad de una determinada magnitud que tomamos como referencia para comparar el valor de la medida.</w:t>
            </w:r>
          </w:p>
        </w:tc>
      </w:tr>
    </w:tbl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 xml:space="preserve">Podríamos utilizar un lápiz para medir la longitud de nuestro cuaderno de Física y Química y decir que mide 2 lápices pero no obtendríamos el mismo resultado si empleásemos otro lápiz. Para que el resultado de una medida sea adecuado, la unidad empleada debe ser: </w:t>
      </w:r>
      <w:r w:rsidRPr="001C5E4D">
        <w:rPr>
          <w:rFonts w:asciiTheme="minorHAnsi" w:hAnsiTheme="minorHAnsi" w:cstheme="minorHAnsi"/>
          <w:b/>
          <w:sz w:val="22"/>
          <w:szCs w:val="22"/>
        </w:rPr>
        <w:t xml:space="preserve">constante, </w:t>
      </w:r>
      <w:r w:rsidRPr="001C5E4D">
        <w:rPr>
          <w:rFonts w:asciiTheme="minorHAnsi" w:hAnsiTheme="minorHAnsi" w:cstheme="minorHAnsi"/>
          <w:sz w:val="22"/>
          <w:szCs w:val="22"/>
        </w:rPr>
        <w:t xml:space="preserve">siempre la misma en todos los lugares; </w:t>
      </w:r>
      <w:r w:rsidRPr="001C5E4D">
        <w:rPr>
          <w:rFonts w:asciiTheme="minorHAnsi" w:hAnsiTheme="minorHAnsi" w:cstheme="minorHAnsi"/>
          <w:b/>
          <w:sz w:val="22"/>
          <w:szCs w:val="22"/>
        </w:rPr>
        <w:t>universal</w:t>
      </w:r>
      <w:r w:rsidRPr="001C5E4D">
        <w:rPr>
          <w:rFonts w:asciiTheme="minorHAnsi" w:hAnsiTheme="minorHAnsi" w:cstheme="minorHAnsi"/>
          <w:sz w:val="22"/>
          <w:szCs w:val="22"/>
        </w:rPr>
        <w:t xml:space="preserve">, que pueda ser utilizada por cualquiera, y </w:t>
      </w:r>
      <w:r w:rsidRPr="001C5E4D">
        <w:rPr>
          <w:rFonts w:asciiTheme="minorHAnsi" w:hAnsiTheme="minorHAnsi" w:cstheme="minorHAnsi"/>
          <w:b/>
          <w:sz w:val="22"/>
          <w:szCs w:val="22"/>
        </w:rPr>
        <w:t>fácil de reproducir</w:t>
      </w:r>
      <w:r w:rsidRPr="001C5E4D">
        <w:rPr>
          <w:rFonts w:asciiTheme="minorHAnsi" w:hAnsiTheme="minorHAnsi" w:cstheme="minorHAnsi"/>
          <w:sz w:val="22"/>
          <w:szCs w:val="22"/>
        </w:rPr>
        <w:t xml:space="preserve">, que resulte sencillo obtener muestras de esa unidad. </w:t>
      </w:r>
    </w:p>
    <w:p w:rsidR="00BF7E32" w:rsidRPr="001C5E4D" w:rsidRDefault="00BF7E32" w:rsidP="00BF7E32">
      <w:pPr>
        <w:ind w:firstLine="426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numPr>
          <w:ilvl w:val="1"/>
          <w:numId w:val="1"/>
        </w:numPr>
        <w:rPr>
          <w:rFonts w:asciiTheme="minorHAnsi" w:hAnsiTheme="minorHAnsi" w:cstheme="minorHAnsi"/>
          <w:b/>
          <w:color w:val="002060"/>
          <w:sz w:val="22"/>
          <w:szCs w:val="22"/>
        </w:rPr>
      </w:pPr>
      <w:r w:rsidRPr="001C5E4D">
        <w:rPr>
          <w:rFonts w:asciiTheme="minorHAnsi" w:hAnsiTheme="minorHAnsi" w:cstheme="minorHAnsi"/>
          <w:b/>
          <w:color w:val="002060"/>
          <w:sz w:val="22"/>
          <w:szCs w:val="22"/>
        </w:rPr>
        <w:t xml:space="preserve">3.1. </w:t>
      </w:r>
      <w:r w:rsidRPr="001C5E4D">
        <w:rPr>
          <w:rFonts w:asciiTheme="minorHAnsi" w:hAnsiTheme="minorHAnsi" w:cstheme="minorHAnsi"/>
          <w:b/>
          <w:color w:val="002060"/>
          <w:sz w:val="22"/>
          <w:szCs w:val="22"/>
          <w:u w:val="thick"/>
        </w:rPr>
        <w:t>El Sistema Internacional de unidades. Magnitudes fundamentales y derivadas</w:t>
      </w: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 xml:space="preserve">Para facilitar la comprensión de los estudios experimentales los científicos eligieron siete magnitudes fundamentales y sus unidades básicas. Llamamos </w:t>
      </w:r>
      <w:r w:rsidRPr="001C5E4D">
        <w:rPr>
          <w:rFonts w:asciiTheme="minorHAnsi" w:hAnsiTheme="minorHAnsi" w:cstheme="minorHAnsi"/>
          <w:b/>
          <w:sz w:val="22"/>
          <w:szCs w:val="22"/>
        </w:rPr>
        <w:t>magnitudes fundamentales</w:t>
      </w:r>
      <w:r w:rsidRPr="001C5E4D">
        <w:rPr>
          <w:rFonts w:asciiTheme="minorHAnsi" w:hAnsiTheme="minorHAnsi" w:cstheme="minorHAnsi"/>
          <w:sz w:val="22"/>
          <w:szCs w:val="22"/>
        </w:rPr>
        <w:t xml:space="preserve"> a las más básicas, que se miden directamente comparándolas con la unidad adecuada, y </w:t>
      </w:r>
      <w:r w:rsidRPr="001C5E4D">
        <w:rPr>
          <w:rFonts w:asciiTheme="minorHAnsi" w:hAnsiTheme="minorHAnsi" w:cstheme="minorHAnsi"/>
          <w:b/>
          <w:sz w:val="22"/>
          <w:szCs w:val="22"/>
        </w:rPr>
        <w:t>magnitudes derivadas</w:t>
      </w:r>
      <w:r w:rsidRPr="001C5E4D">
        <w:rPr>
          <w:rFonts w:asciiTheme="minorHAnsi" w:hAnsiTheme="minorHAnsi" w:cstheme="minorHAnsi"/>
          <w:sz w:val="22"/>
          <w:szCs w:val="22"/>
        </w:rPr>
        <w:t xml:space="preserve"> a las que se obtienen a partir de las fundamentales mediante expresiones matemáticas.</w:t>
      </w: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421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83"/>
        <w:gridCol w:w="1134"/>
        <w:gridCol w:w="1276"/>
        <w:gridCol w:w="1134"/>
        <w:gridCol w:w="850"/>
        <w:gridCol w:w="1134"/>
        <w:gridCol w:w="1276"/>
        <w:gridCol w:w="1134"/>
      </w:tblGrid>
      <w:tr w:rsidR="00BF7E32" w:rsidRPr="001C5E4D" w:rsidTr="004326A3">
        <w:trPr>
          <w:trHeight w:val="375"/>
        </w:trPr>
        <w:tc>
          <w:tcPr>
            <w:tcW w:w="9421" w:type="dxa"/>
            <w:gridSpan w:val="8"/>
            <w:shd w:val="clear" w:color="auto" w:fill="99CC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Magnitudes fundamentales del Sistema Internacional</w:t>
            </w:r>
          </w:p>
        </w:tc>
      </w:tr>
      <w:tr w:rsidR="00BF7E32" w:rsidRPr="001C5E4D" w:rsidTr="0058044C">
        <w:trPr>
          <w:trHeight w:val="375"/>
        </w:trPr>
        <w:tc>
          <w:tcPr>
            <w:tcW w:w="1483" w:type="dxa"/>
            <w:shd w:val="clear" w:color="auto" w:fill="99CC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Magnitud</w:t>
            </w:r>
          </w:p>
        </w:tc>
        <w:tc>
          <w:tcPr>
            <w:tcW w:w="1134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Longitud</w:t>
            </w:r>
          </w:p>
        </w:tc>
        <w:tc>
          <w:tcPr>
            <w:tcW w:w="1276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Masa</w:t>
            </w:r>
          </w:p>
        </w:tc>
        <w:tc>
          <w:tcPr>
            <w:tcW w:w="1134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Tiempo</w:t>
            </w:r>
          </w:p>
        </w:tc>
        <w:tc>
          <w:tcPr>
            <w:tcW w:w="850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Temperatura</w:t>
            </w:r>
          </w:p>
        </w:tc>
        <w:tc>
          <w:tcPr>
            <w:tcW w:w="1134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Cantidad de sustancia</w:t>
            </w:r>
          </w:p>
        </w:tc>
        <w:tc>
          <w:tcPr>
            <w:tcW w:w="1276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Intensidad de corriente</w:t>
            </w:r>
          </w:p>
        </w:tc>
        <w:tc>
          <w:tcPr>
            <w:tcW w:w="1134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C5E4D">
              <w:rPr>
                <w:rFonts w:asciiTheme="minorHAnsi" w:hAnsiTheme="minorHAnsi" w:cstheme="minorHAnsi"/>
                <w:sz w:val="20"/>
                <w:szCs w:val="20"/>
              </w:rPr>
              <w:t>Intensidad luminosa</w:t>
            </w:r>
          </w:p>
        </w:tc>
      </w:tr>
      <w:tr w:rsidR="00BF7E32" w:rsidRPr="001C5E4D" w:rsidTr="0058044C">
        <w:trPr>
          <w:trHeight w:val="477"/>
        </w:trPr>
        <w:tc>
          <w:tcPr>
            <w:tcW w:w="1483" w:type="dxa"/>
            <w:shd w:val="clear" w:color="auto" w:fill="99CC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Unidad en el SI</w:t>
            </w:r>
          </w:p>
        </w:tc>
        <w:tc>
          <w:tcPr>
            <w:tcW w:w="1134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Metro</w:t>
            </w:r>
          </w:p>
        </w:tc>
        <w:tc>
          <w:tcPr>
            <w:tcW w:w="1276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Kilogramo</w:t>
            </w:r>
          </w:p>
        </w:tc>
        <w:tc>
          <w:tcPr>
            <w:tcW w:w="1134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Segundo</w:t>
            </w:r>
          </w:p>
        </w:tc>
        <w:tc>
          <w:tcPr>
            <w:tcW w:w="850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Kelvin</w:t>
            </w:r>
          </w:p>
        </w:tc>
        <w:tc>
          <w:tcPr>
            <w:tcW w:w="1134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Mol</w:t>
            </w:r>
          </w:p>
        </w:tc>
        <w:tc>
          <w:tcPr>
            <w:tcW w:w="1276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Amperio</w:t>
            </w:r>
          </w:p>
        </w:tc>
        <w:tc>
          <w:tcPr>
            <w:tcW w:w="1134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Candela</w:t>
            </w:r>
          </w:p>
        </w:tc>
      </w:tr>
      <w:tr w:rsidR="00BF7E32" w:rsidRPr="001C5E4D" w:rsidTr="0058044C">
        <w:trPr>
          <w:trHeight w:val="541"/>
        </w:trPr>
        <w:tc>
          <w:tcPr>
            <w:tcW w:w="1483" w:type="dxa"/>
            <w:shd w:val="clear" w:color="auto" w:fill="99CC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Símbolo de la unidad</w:t>
            </w:r>
          </w:p>
        </w:tc>
        <w:tc>
          <w:tcPr>
            <w:tcW w:w="1134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m</w:t>
            </w:r>
          </w:p>
        </w:tc>
        <w:tc>
          <w:tcPr>
            <w:tcW w:w="1276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kg</w:t>
            </w:r>
          </w:p>
        </w:tc>
        <w:tc>
          <w:tcPr>
            <w:tcW w:w="1134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s</w:t>
            </w:r>
          </w:p>
        </w:tc>
        <w:tc>
          <w:tcPr>
            <w:tcW w:w="850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K</w:t>
            </w:r>
          </w:p>
        </w:tc>
        <w:tc>
          <w:tcPr>
            <w:tcW w:w="1134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mol</w:t>
            </w:r>
          </w:p>
        </w:tc>
        <w:tc>
          <w:tcPr>
            <w:tcW w:w="1276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</w:tc>
        <w:tc>
          <w:tcPr>
            <w:tcW w:w="1134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cd</w:t>
            </w:r>
            <w:proofErr w:type="spellEnd"/>
          </w:p>
        </w:tc>
      </w:tr>
    </w:tbl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421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9CCFF"/>
        <w:tblLook w:val="01E0"/>
      </w:tblPr>
      <w:tblGrid>
        <w:gridCol w:w="1084"/>
        <w:gridCol w:w="1117"/>
        <w:gridCol w:w="1024"/>
        <w:gridCol w:w="1050"/>
        <w:gridCol w:w="1111"/>
        <w:gridCol w:w="1268"/>
        <w:gridCol w:w="904"/>
        <w:gridCol w:w="938"/>
        <w:gridCol w:w="925"/>
      </w:tblGrid>
      <w:tr w:rsidR="00BF7E32" w:rsidRPr="001C5E4D" w:rsidTr="004326A3">
        <w:trPr>
          <w:trHeight w:val="369"/>
        </w:trPr>
        <w:tc>
          <w:tcPr>
            <w:tcW w:w="9421" w:type="dxa"/>
            <w:gridSpan w:val="9"/>
            <w:shd w:val="clear" w:color="auto" w:fill="99CC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Magnitudes derivadas del Sistema Internacional</w:t>
            </w:r>
          </w:p>
        </w:tc>
      </w:tr>
      <w:tr w:rsidR="00BF7E32" w:rsidRPr="001C5E4D" w:rsidTr="004326A3">
        <w:tblPrEx>
          <w:shd w:val="clear" w:color="auto" w:fill="auto"/>
        </w:tblPrEx>
        <w:trPr>
          <w:trHeight w:val="532"/>
        </w:trPr>
        <w:tc>
          <w:tcPr>
            <w:tcW w:w="1058" w:type="dxa"/>
            <w:shd w:val="clear" w:color="auto" w:fill="99CC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Magnitud </w:t>
            </w:r>
          </w:p>
        </w:tc>
        <w:tc>
          <w:tcPr>
            <w:tcW w:w="1134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Superficie</w:t>
            </w:r>
          </w:p>
        </w:tc>
        <w:tc>
          <w:tcPr>
            <w:tcW w:w="992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Volumen</w:t>
            </w:r>
          </w:p>
        </w:tc>
        <w:tc>
          <w:tcPr>
            <w:tcW w:w="992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Densidad</w:t>
            </w:r>
          </w:p>
        </w:tc>
        <w:tc>
          <w:tcPr>
            <w:tcW w:w="1134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Velocidad</w:t>
            </w:r>
          </w:p>
        </w:tc>
        <w:tc>
          <w:tcPr>
            <w:tcW w:w="1276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Aceleración</w:t>
            </w:r>
          </w:p>
        </w:tc>
        <w:tc>
          <w:tcPr>
            <w:tcW w:w="851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Fuerza</w:t>
            </w:r>
          </w:p>
        </w:tc>
        <w:tc>
          <w:tcPr>
            <w:tcW w:w="992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Presión</w:t>
            </w:r>
          </w:p>
        </w:tc>
        <w:tc>
          <w:tcPr>
            <w:tcW w:w="992" w:type="dxa"/>
            <w:shd w:val="clear" w:color="auto" w:fill="CCFF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Energía</w:t>
            </w:r>
          </w:p>
        </w:tc>
      </w:tr>
      <w:tr w:rsidR="00BF7E32" w:rsidRPr="001C5E4D" w:rsidTr="004326A3">
        <w:tblPrEx>
          <w:shd w:val="clear" w:color="auto" w:fill="auto"/>
        </w:tblPrEx>
        <w:trPr>
          <w:trHeight w:val="451"/>
        </w:trPr>
        <w:tc>
          <w:tcPr>
            <w:tcW w:w="1058" w:type="dxa"/>
            <w:shd w:val="clear" w:color="auto" w:fill="99CC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Símbolo</w:t>
            </w:r>
          </w:p>
        </w:tc>
        <w:tc>
          <w:tcPr>
            <w:tcW w:w="1134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S</w:t>
            </w:r>
          </w:p>
        </w:tc>
        <w:tc>
          <w:tcPr>
            <w:tcW w:w="992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V</w:t>
            </w:r>
          </w:p>
        </w:tc>
        <w:tc>
          <w:tcPr>
            <w:tcW w:w="992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d</w:t>
            </w:r>
          </w:p>
        </w:tc>
        <w:tc>
          <w:tcPr>
            <w:tcW w:w="1134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v</w:t>
            </w:r>
          </w:p>
        </w:tc>
        <w:tc>
          <w:tcPr>
            <w:tcW w:w="1276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</w:tc>
        <w:tc>
          <w:tcPr>
            <w:tcW w:w="851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F</w:t>
            </w:r>
          </w:p>
        </w:tc>
        <w:tc>
          <w:tcPr>
            <w:tcW w:w="992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P</w:t>
            </w:r>
          </w:p>
        </w:tc>
        <w:tc>
          <w:tcPr>
            <w:tcW w:w="992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E</w:t>
            </w:r>
          </w:p>
        </w:tc>
      </w:tr>
      <w:tr w:rsidR="00BF7E32" w:rsidRPr="001C5E4D" w:rsidTr="004326A3">
        <w:tblPrEx>
          <w:shd w:val="clear" w:color="auto" w:fill="auto"/>
        </w:tblPrEx>
        <w:trPr>
          <w:trHeight w:val="669"/>
        </w:trPr>
        <w:tc>
          <w:tcPr>
            <w:tcW w:w="1058" w:type="dxa"/>
            <w:shd w:val="clear" w:color="auto" w:fill="99CCFF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Unidad</w:t>
            </w:r>
          </w:p>
        </w:tc>
        <w:tc>
          <w:tcPr>
            <w:tcW w:w="1134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  <w:vertAlign w:val="superscript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m</w:t>
            </w:r>
            <w:r w:rsidRPr="001C5E4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992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  <w:vertAlign w:val="superscript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m</w:t>
            </w:r>
            <w:r w:rsidRPr="001C5E4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kg/m</w:t>
            </w:r>
            <w:r w:rsidRPr="001C5E4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m/s</w:t>
            </w:r>
          </w:p>
        </w:tc>
        <w:tc>
          <w:tcPr>
            <w:tcW w:w="1276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m/s</w:t>
            </w:r>
            <w:r w:rsidRPr="001C5E4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851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N newton</w:t>
            </w:r>
          </w:p>
        </w:tc>
        <w:tc>
          <w:tcPr>
            <w:tcW w:w="992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Pa (pascal)</w:t>
            </w:r>
          </w:p>
        </w:tc>
        <w:tc>
          <w:tcPr>
            <w:tcW w:w="992" w:type="dxa"/>
            <w:vAlign w:val="center"/>
          </w:tcPr>
          <w:p w:rsidR="00BF7E32" w:rsidRPr="001C5E4D" w:rsidRDefault="00BF7E32" w:rsidP="004326A3">
            <w:pPr>
              <w:jc w:val="center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J (julio)</w:t>
            </w:r>
          </w:p>
        </w:tc>
      </w:tr>
    </w:tbl>
    <w:p w:rsidR="00BF7E32" w:rsidRPr="001C5E4D" w:rsidRDefault="00BF7E32" w:rsidP="00BF7E32">
      <w:pPr>
        <w:ind w:left="340"/>
        <w:rPr>
          <w:rFonts w:asciiTheme="minorHAnsi" w:hAnsiTheme="minorHAnsi" w:cstheme="minorHAnsi"/>
          <w:b/>
          <w:sz w:val="22"/>
          <w:szCs w:val="22"/>
        </w:rPr>
      </w:pPr>
    </w:p>
    <w:p w:rsidR="00BF7E32" w:rsidRPr="001C5E4D" w:rsidRDefault="00BF7E32" w:rsidP="00BF7E32">
      <w:pPr>
        <w:numPr>
          <w:ilvl w:val="1"/>
          <w:numId w:val="1"/>
        </w:numPr>
        <w:rPr>
          <w:rFonts w:asciiTheme="minorHAnsi" w:hAnsiTheme="minorHAnsi" w:cstheme="minorHAnsi"/>
          <w:b/>
          <w:color w:val="002060"/>
          <w:sz w:val="22"/>
          <w:szCs w:val="22"/>
          <w:u w:val="thick" w:color="002060"/>
        </w:rPr>
      </w:pPr>
      <w:r w:rsidRPr="001C5E4D">
        <w:rPr>
          <w:rFonts w:asciiTheme="minorHAnsi" w:hAnsiTheme="minorHAnsi" w:cstheme="minorHAnsi"/>
          <w:b/>
          <w:color w:val="002060"/>
          <w:sz w:val="22"/>
          <w:szCs w:val="22"/>
          <w:u w:color="002060"/>
        </w:rPr>
        <w:t xml:space="preserve">3.2. </w:t>
      </w:r>
      <w:r w:rsidRPr="001C5E4D">
        <w:rPr>
          <w:rFonts w:asciiTheme="minorHAnsi" w:hAnsiTheme="minorHAnsi" w:cstheme="minorHAnsi"/>
          <w:b/>
          <w:color w:val="002060"/>
          <w:sz w:val="22"/>
          <w:szCs w:val="22"/>
          <w:u w:val="thick" w:color="002060"/>
        </w:rPr>
        <w:t>Múltiplos y submúltiplos. Notación científica</w:t>
      </w:r>
    </w:p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7B03F7">
      <w:pPr>
        <w:spacing w:after="120"/>
        <w:ind w:left="357" w:firstLine="369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>Para facilitar la escritura y el manejo de números muy grandes o muy pequeños con respecto a la unidad, se utilizan una serie de múltiplos y submúltiplos.</w:t>
      </w:r>
    </w:p>
    <w:p w:rsidR="007B03F7" w:rsidRPr="001C5E4D" w:rsidRDefault="007B03F7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>A continuación se indica la escala en la que se expresa, de mayor a menor, cuántas veces contiene cada unidad a la siguiente:</w:t>
      </w:r>
    </w:p>
    <w:p w:rsidR="007B03F7" w:rsidRPr="001C5E4D" w:rsidRDefault="007B03F7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p w:rsidR="007B03F7" w:rsidRPr="001C5E4D" w:rsidRDefault="007B03F7" w:rsidP="007B03F7">
      <w:pPr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7B03F7" w:rsidRPr="001C5E4D" w:rsidRDefault="007B03F7" w:rsidP="007B03F7">
      <w:pPr>
        <w:ind w:left="284"/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1C5E4D">
        <w:rPr>
          <w:rFonts w:asciiTheme="minorHAnsi" w:hAnsiTheme="minorHAnsi" w:cstheme="minorHAnsi"/>
          <w:sz w:val="22"/>
          <w:szCs w:val="22"/>
        </w:rPr>
        <w:t xml:space="preserve">     10</w:t>
      </w:r>
      <w:r w:rsidRPr="001C5E4D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r w:rsidRPr="001C5E4D">
        <w:rPr>
          <w:rFonts w:asciiTheme="minorHAnsi" w:hAnsiTheme="minorHAnsi" w:cstheme="minorHAnsi"/>
          <w:sz w:val="22"/>
          <w:szCs w:val="22"/>
        </w:rPr>
        <w:t xml:space="preserve">        </w:t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10</w:t>
      </w:r>
      <w:r w:rsidRPr="001C5E4D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proofErr w:type="spellEnd"/>
      <w:r w:rsidRPr="001C5E4D">
        <w:rPr>
          <w:rFonts w:asciiTheme="minorHAnsi" w:hAnsiTheme="minorHAnsi" w:cstheme="minorHAnsi"/>
          <w:sz w:val="22"/>
          <w:szCs w:val="22"/>
        </w:rPr>
        <w:t xml:space="preserve">        </w:t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10</w:t>
      </w:r>
      <w:r w:rsidRPr="001C5E4D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proofErr w:type="spellEnd"/>
      <w:r w:rsidRPr="001C5E4D">
        <w:rPr>
          <w:rFonts w:asciiTheme="minorHAnsi" w:hAnsiTheme="minorHAnsi" w:cstheme="minorHAnsi"/>
          <w:sz w:val="22"/>
          <w:szCs w:val="22"/>
        </w:rPr>
        <w:t xml:space="preserve">      10         </w:t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10</w:t>
      </w:r>
      <w:proofErr w:type="spellEnd"/>
      <w:r w:rsidRPr="001C5E4D">
        <w:rPr>
          <w:rFonts w:asciiTheme="minorHAnsi" w:hAnsiTheme="minorHAnsi" w:cstheme="minorHAnsi"/>
          <w:sz w:val="22"/>
          <w:szCs w:val="22"/>
        </w:rPr>
        <w:t xml:space="preserve">          </w:t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10</w:t>
      </w:r>
      <w:proofErr w:type="spellEnd"/>
      <w:r w:rsidRPr="001C5E4D">
        <w:rPr>
          <w:rFonts w:asciiTheme="minorHAnsi" w:hAnsiTheme="minorHAnsi" w:cstheme="minorHAnsi"/>
          <w:sz w:val="22"/>
          <w:szCs w:val="22"/>
        </w:rPr>
        <w:t xml:space="preserve">                 </w:t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10</w:t>
      </w:r>
      <w:proofErr w:type="spellEnd"/>
      <w:r w:rsidRPr="001C5E4D">
        <w:rPr>
          <w:rFonts w:asciiTheme="minorHAnsi" w:hAnsiTheme="minorHAnsi" w:cstheme="minorHAnsi"/>
          <w:sz w:val="22"/>
          <w:szCs w:val="22"/>
        </w:rPr>
        <w:t xml:space="preserve">        </w:t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10</w:t>
      </w:r>
      <w:proofErr w:type="spellEnd"/>
      <w:r w:rsidRPr="001C5E4D">
        <w:rPr>
          <w:rFonts w:asciiTheme="minorHAnsi" w:hAnsiTheme="minorHAnsi" w:cstheme="minorHAnsi"/>
          <w:sz w:val="22"/>
          <w:szCs w:val="22"/>
        </w:rPr>
        <w:t xml:space="preserve">       </w:t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10</w:t>
      </w:r>
      <w:proofErr w:type="spellEnd"/>
      <w:r w:rsidRPr="001C5E4D">
        <w:rPr>
          <w:rFonts w:asciiTheme="minorHAnsi" w:hAnsiTheme="minorHAnsi" w:cstheme="minorHAnsi"/>
          <w:sz w:val="22"/>
          <w:szCs w:val="22"/>
        </w:rPr>
        <w:t xml:space="preserve">         10</w:t>
      </w:r>
      <w:r w:rsidRPr="001C5E4D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r w:rsidRPr="001C5E4D">
        <w:rPr>
          <w:rFonts w:asciiTheme="minorHAnsi" w:hAnsiTheme="minorHAnsi" w:cstheme="minorHAnsi"/>
          <w:sz w:val="22"/>
          <w:szCs w:val="22"/>
        </w:rPr>
        <w:t xml:space="preserve">      </w:t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10</w:t>
      </w:r>
      <w:r w:rsidRPr="001C5E4D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proofErr w:type="spellEnd"/>
      <w:r w:rsidRPr="001C5E4D">
        <w:rPr>
          <w:rFonts w:asciiTheme="minorHAnsi" w:hAnsiTheme="minorHAnsi" w:cstheme="minorHAnsi"/>
          <w:sz w:val="22"/>
          <w:szCs w:val="22"/>
        </w:rPr>
        <w:t xml:space="preserve">        </w:t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10</w:t>
      </w:r>
      <w:r w:rsidRPr="001C5E4D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proofErr w:type="spellEnd"/>
    </w:p>
    <w:p w:rsidR="007B03F7" w:rsidRPr="001C5E4D" w:rsidRDefault="007B03F7" w:rsidP="007B03F7">
      <w:pPr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>T —— G —— M —— k —— h —— da —— unidad —— d —— c —— m —— µ—— n —— p</w:t>
      </w:r>
    </w:p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p w:rsidR="007B03F7" w:rsidRPr="001C5E4D" w:rsidRDefault="007B03F7" w:rsidP="00BF7E32">
      <w:pPr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 xml:space="preserve">La </w:t>
      </w:r>
      <w:r w:rsidRPr="001C5E4D">
        <w:rPr>
          <w:rFonts w:asciiTheme="minorHAnsi" w:hAnsiTheme="minorHAnsi" w:cstheme="minorHAnsi"/>
          <w:b/>
          <w:sz w:val="22"/>
          <w:szCs w:val="22"/>
        </w:rPr>
        <w:t>notación científica</w:t>
      </w:r>
      <w:r w:rsidRPr="001C5E4D">
        <w:rPr>
          <w:rFonts w:asciiTheme="minorHAnsi" w:hAnsiTheme="minorHAnsi" w:cstheme="minorHAnsi"/>
          <w:sz w:val="22"/>
          <w:szCs w:val="22"/>
        </w:rPr>
        <w:t xml:space="preserve"> consiste en escribir las cantidades con una cifra entera seguida o no de decimales y la potencia de diez adecuada: </w:t>
      </w:r>
      <w:r w:rsidRPr="001C5E4D">
        <w:rPr>
          <w:rFonts w:asciiTheme="minorHAnsi" w:hAnsiTheme="minorHAnsi" w:cstheme="minorHAnsi"/>
          <w:b/>
          <w:sz w:val="22"/>
          <w:szCs w:val="22"/>
        </w:rPr>
        <w:t xml:space="preserve">A, B </w:t>
      </w:r>
      <w:r w:rsidRPr="001C5E4D">
        <w:rPr>
          <w:rFonts w:asciiTheme="minorHAnsi" w:hAnsiTheme="minorHAnsi" w:cstheme="minorHAnsi"/>
          <w:b/>
          <w:sz w:val="22"/>
          <w:szCs w:val="22"/>
        </w:rPr>
        <w:sym w:font="Symbol" w:char="F0B4"/>
      </w:r>
      <w:r w:rsidRPr="001C5E4D">
        <w:rPr>
          <w:rFonts w:asciiTheme="minorHAnsi" w:hAnsiTheme="minorHAnsi" w:cstheme="minorHAnsi"/>
          <w:b/>
          <w:sz w:val="22"/>
          <w:szCs w:val="22"/>
        </w:rPr>
        <w:t xml:space="preserve"> 10</w:t>
      </w:r>
      <w:r w:rsidRPr="001C5E4D">
        <w:rPr>
          <w:rFonts w:asciiTheme="minorHAnsi" w:hAnsiTheme="minorHAnsi" w:cstheme="minorHAnsi"/>
          <w:b/>
          <w:sz w:val="22"/>
          <w:szCs w:val="22"/>
          <w:vertAlign w:val="superscript"/>
        </w:rPr>
        <w:t>c</w:t>
      </w:r>
      <w:r w:rsidRPr="001C5E4D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Pr="001C5E4D">
        <w:rPr>
          <w:rFonts w:asciiTheme="minorHAnsi" w:hAnsiTheme="minorHAnsi" w:cstheme="minorHAnsi"/>
          <w:sz w:val="22"/>
          <w:szCs w:val="22"/>
        </w:rPr>
        <w:t xml:space="preserve">Para números mayores que la unidad, el </w:t>
      </w:r>
      <w:r w:rsidRPr="001C5E4D">
        <w:rPr>
          <w:rFonts w:asciiTheme="minorHAnsi" w:hAnsiTheme="minorHAnsi" w:cstheme="minorHAnsi"/>
          <w:sz w:val="22"/>
          <w:szCs w:val="22"/>
        </w:rPr>
        <w:lastRenderedPageBreak/>
        <w:t>exponente lleva signo positivo, mientras que en los números menores que la unidad tiene signo negativo.</w:t>
      </w: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 xml:space="preserve">Ejemplos: </w:t>
      </w:r>
      <w:r w:rsidRPr="001C5E4D">
        <w:rPr>
          <w:rFonts w:asciiTheme="minorHAnsi" w:hAnsiTheme="minorHAnsi" w:cstheme="minorHAnsi"/>
          <w:sz w:val="22"/>
          <w:szCs w:val="22"/>
        </w:rPr>
        <w:t xml:space="preserve">Tamaño de una célula: 0,000 </w:t>
      </w:r>
      <w:smartTag w:uri="urn:schemas-microsoft-com:office:smarttags" w:element="metricconverter">
        <w:smartTagPr>
          <w:attr w:name="ProductID" w:val="003 m"/>
        </w:smartTagPr>
        <w:r w:rsidRPr="001C5E4D">
          <w:rPr>
            <w:rFonts w:asciiTheme="minorHAnsi" w:hAnsiTheme="minorHAnsi" w:cstheme="minorHAnsi"/>
            <w:sz w:val="22"/>
            <w:szCs w:val="22"/>
          </w:rPr>
          <w:t>003 m</w:t>
        </w:r>
      </w:smartTag>
      <w:r w:rsidRPr="001C5E4D">
        <w:rPr>
          <w:rFonts w:asciiTheme="minorHAnsi" w:hAnsiTheme="minorHAnsi" w:cstheme="minorHAnsi"/>
          <w:sz w:val="22"/>
          <w:szCs w:val="22"/>
        </w:rPr>
        <w:t xml:space="preserve"> = 3 </w:t>
      </w:r>
      <w:r w:rsidRPr="001C5E4D">
        <w:rPr>
          <w:rFonts w:asciiTheme="minorHAnsi" w:hAnsiTheme="minorHAnsi" w:cstheme="minorHAnsi"/>
          <w:sz w:val="22"/>
          <w:szCs w:val="22"/>
        </w:rPr>
        <w:sym w:font="Symbol" w:char="F0D7"/>
      </w:r>
      <w:r w:rsidRPr="001C5E4D">
        <w:rPr>
          <w:rFonts w:asciiTheme="minorHAnsi" w:hAnsiTheme="minorHAnsi" w:cstheme="minorHAnsi"/>
          <w:sz w:val="22"/>
          <w:szCs w:val="22"/>
        </w:rPr>
        <w:t xml:space="preserve"> 10</w:t>
      </w:r>
      <w:r w:rsidRPr="001C5E4D">
        <w:rPr>
          <w:rFonts w:asciiTheme="minorHAnsi" w:hAnsiTheme="minorHAnsi" w:cstheme="minorHAnsi"/>
          <w:sz w:val="22"/>
          <w:szCs w:val="22"/>
          <w:vertAlign w:val="superscript"/>
        </w:rPr>
        <w:t xml:space="preserve">–6 </w:t>
      </w:r>
      <w:r w:rsidRPr="001C5E4D">
        <w:rPr>
          <w:rFonts w:asciiTheme="minorHAnsi" w:hAnsiTheme="minorHAnsi" w:cstheme="minorHAnsi"/>
          <w:sz w:val="22"/>
          <w:szCs w:val="22"/>
        </w:rPr>
        <w:t xml:space="preserve">m = 3 </w:t>
      </w:r>
      <w:r w:rsidRPr="001C5E4D">
        <w:rPr>
          <w:rFonts w:asciiTheme="minorHAnsi" w:hAnsiTheme="minorHAnsi" w:cstheme="minorHAnsi"/>
          <w:sz w:val="22"/>
          <w:szCs w:val="22"/>
        </w:rPr>
        <w:sym w:font="Symbol" w:char="F06D"/>
      </w:r>
      <w:r w:rsidRPr="001C5E4D">
        <w:rPr>
          <w:rFonts w:asciiTheme="minorHAnsi" w:hAnsiTheme="minorHAnsi" w:cstheme="minorHAnsi"/>
          <w:sz w:val="22"/>
          <w:szCs w:val="22"/>
        </w:rPr>
        <w:t>m</w:t>
      </w: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 xml:space="preserve">                  </w:t>
      </w:r>
      <w:r w:rsidRPr="001C5E4D">
        <w:rPr>
          <w:rFonts w:asciiTheme="minorHAnsi" w:hAnsiTheme="minorHAnsi" w:cstheme="minorHAnsi"/>
          <w:sz w:val="22"/>
          <w:szCs w:val="22"/>
        </w:rPr>
        <w:t xml:space="preserve">Distancia de la Tierra al Sol: </w:t>
      </w:r>
      <w:smartTag w:uri="urn:schemas-microsoft-com:office:smarttags" w:element="metricconverter">
        <w:smartTagPr>
          <w:attr w:name="ProductID" w:val="149 600 000 m"/>
        </w:smartTagPr>
        <w:r w:rsidRPr="001C5E4D">
          <w:rPr>
            <w:rFonts w:asciiTheme="minorHAnsi" w:hAnsiTheme="minorHAnsi" w:cstheme="minorHAnsi"/>
            <w:sz w:val="22"/>
            <w:szCs w:val="22"/>
          </w:rPr>
          <w:t>149 600 000 m</w:t>
        </w:r>
      </w:smartTag>
      <w:r w:rsidRPr="001C5E4D">
        <w:rPr>
          <w:rFonts w:asciiTheme="minorHAnsi" w:hAnsiTheme="minorHAnsi" w:cstheme="minorHAnsi"/>
          <w:sz w:val="22"/>
          <w:szCs w:val="22"/>
        </w:rPr>
        <w:t xml:space="preserve"> = 1,496 </w:t>
      </w:r>
      <w:r w:rsidRPr="001C5E4D">
        <w:rPr>
          <w:rFonts w:asciiTheme="minorHAnsi" w:hAnsiTheme="minorHAnsi" w:cstheme="minorHAnsi"/>
          <w:sz w:val="22"/>
          <w:szCs w:val="22"/>
        </w:rPr>
        <w:sym w:font="Symbol" w:char="F0D7"/>
      </w:r>
      <w:r w:rsidRPr="001C5E4D">
        <w:rPr>
          <w:rFonts w:asciiTheme="minorHAnsi" w:hAnsiTheme="minorHAnsi" w:cstheme="minorHAnsi"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1011 m"/>
        </w:smartTagPr>
        <w:r w:rsidRPr="001C5E4D">
          <w:rPr>
            <w:rFonts w:asciiTheme="minorHAnsi" w:hAnsiTheme="minorHAnsi" w:cstheme="minorHAnsi"/>
            <w:sz w:val="22"/>
            <w:szCs w:val="22"/>
          </w:rPr>
          <w:t>10</w:t>
        </w:r>
        <w:r w:rsidRPr="001C5E4D">
          <w:rPr>
            <w:rFonts w:asciiTheme="minorHAnsi" w:hAnsiTheme="minorHAnsi" w:cstheme="minorHAnsi"/>
            <w:sz w:val="22"/>
            <w:szCs w:val="22"/>
            <w:vertAlign w:val="superscript"/>
          </w:rPr>
          <w:t xml:space="preserve">11 </w:t>
        </w:r>
        <w:r w:rsidRPr="001C5E4D">
          <w:rPr>
            <w:rFonts w:asciiTheme="minorHAnsi" w:hAnsiTheme="minorHAnsi" w:cstheme="minorHAnsi"/>
            <w:sz w:val="22"/>
            <w:szCs w:val="22"/>
          </w:rPr>
          <w:t>m</w:t>
        </w:r>
      </w:smartTag>
      <w:r w:rsidRPr="001C5E4D">
        <w:rPr>
          <w:rFonts w:asciiTheme="minorHAnsi" w:hAnsiTheme="minorHAnsi" w:cstheme="minorHAnsi"/>
          <w:sz w:val="22"/>
          <w:szCs w:val="22"/>
        </w:rPr>
        <w:t xml:space="preserve"> = </w:t>
      </w:r>
      <w:smartTag w:uri="urn:schemas-microsoft-com:office:smarttags" w:element="metricconverter">
        <w:smartTagPr>
          <w:attr w:name="ProductID" w:val="1,496 Gm"/>
        </w:smartTagPr>
        <w:r w:rsidRPr="001C5E4D">
          <w:rPr>
            <w:rFonts w:asciiTheme="minorHAnsi" w:hAnsiTheme="minorHAnsi" w:cstheme="minorHAnsi"/>
            <w:sz w:val="22"/>
            <w:szCs w:val="22"/>
          </w:rPr>
          <w:t xml:space="preserve">1,496 </w:t>
        </w:r>
        <w:proofErr w:type="spellStart"/>
        <w:r w:rsidRPr="001C5E4D">
          <w:rPr>
            <w:rFonts w:asciiTheme="minorHAnsi" w:hAnsiTheme="minorHAnsi" w:cstheme="minorHAnsi"/>
            <w:sz w:val="22"/>
            <w:szCs w:val="22"/>
          </w:rPr>
          <w:t>Gm</w:t>
        </w:r>
      </w:smartTag>
      <w:proofErr w:type="spellEnd"/>
    </w:p>
    <w:p w:rsidR="00BF7E32" w:rsidRPr="001C5E4D" w:rsidRDefault="00BF7E32" w:rsidP="00BF7E32">
      <w:pPr>
        <w:ind w:left="340"/>
        <w:rPr>
          <w:rFonts w:asciiTheme="minorHAnsi" w:hAnsiTheme="minorHAnsi" w:cstheme="minorHAnsi"/>
          <w:b/>
          <w:sz w:val="22"/>
          <w:szCs w:val="22"/>
        </w:rPr>
      </w:pPr>
    </w:p>
    <w:p w:rsidR="00BF7E32" w:rsidRPr="001C5E4D" w:rsidRDefault="00BF7E32" w:rsidP="00BF7E32">
      <w:pPr>
        <w:numPr>
          <w:ilvl w:val="1"/>
          <w:numId w:val="1"/>
        </w:numPr>
        <w:rPr>
          <w:rFonts w:asciiTheme="minorHAnsi" w:hAnsiTheme="minorHAnsi" w:cstheme="minorHAnsi"/>
          <w:b/>
          <w:color w:val="002060"/>
          <w:sz w:val="22"/>
          <w:szCs w:val="22"/>
          <w:u w:color="002060"/>
        </w:rPr>
      </w:pPr>
      <w:r w:rsidRPr="001C5E4D">
        <w:rPr>
          <w:rFonts w:asciiTheme="minorHAnsi" w:hAnsiTheme="minorHAnsi" w:cstheme="minorHAnsi"/>
          <w:b/>
          <w:color w:val="002060"/>
          <w:sz w:val="22"/>
          <w:szCs w:val="22"/>
          <w:u w:color="002060"/>
        </w:rPr>
        <w:t xml:space="preserve">3.3. </w:t>
      </w:r>
      <w:r w:rsidRPr="001C5E4D">
        <w:rPr>
          <w:rFonts w:asciiTheme="minorHAnsi" w:hAnsiTheme="minorHAnsi" w:cstheme="minorHAnsi"/>
          <w:b/>
          <w:color w:val="002060"/>
          <w:sz w:val="22"/>
          <w:szCs w:val="22"/>
          <w:u w:val="thick" w:color="002060"/>
        </w:rPr>
        <w:t>Cambio de unidades y factores de conversión</w:t>
      </w:r>
    </w:p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ind w:left="851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>Para transformar unas unidades en otras vamos a utilizar los factores de conversión.</w:t>
      </w: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CC"/>
        <w:tblLook w:val="04A0"/>
      </w:tblPr>
      <w:tblGrid>
        <w:gridCol w:w="8895"/>
      </w:tblGrid>
      <w:tr w:rsidR="00BF7E32" w:rsidRPr="001C5E4D" w:rsidTr="00312A8A">
        <w:trPr>
          <w:trHeight w:val="807"/>
        </w:trPr>
        <w:tc>
          <w:tcPr>
            <w:tcW w:w="8895" w:type="dxa"/>
            <w:shd w:val="clear" w:color="auto" w:fill="FFFFCC"/>
            <w:vAlign w:val="center"/>
          </w:tcPr>
          <w:p w:rsidR="00BF7E32" w:rsidRPr="001C5E4D" w:rsidRDefault="00BF7E32" w:rsidP="004326A3">
            <w:pPr>
              <w:jc w:val="both"/>
              <w:rPr>
                <w:rFonts w:asciiTheme="minorHAnsi" w:hAnsiTheme="minorHAnsi" w:cstheme="minorHAnsi"/>
                <w:b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Un </w:t>
            </w:r>
            <w:r w:rsidRPr="001C5E4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factor de conversión </w: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es una fracción que expresa la equivalencia entre dos unidades que corresponden a una misma magnitud.</w:t>
            </w:r>
          </w:p>
        </w:tc>
      </w:tr>
    </w:tbl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78"/>
        <w:gridCol w:w="4217"/>
      </w:tblGrid>
      <w:tr w:rsidR="00BF7E32" w:rsidRPr="001C5E4D" w:rsidTr="0058044C">
        <w:trPr>
          <w:trHeight w:val="882"/>
        </w:trPr>
        <w:tc>
          <w:tcPr>
            <w:tcW w:w="4678" w:type="dxa"/>
            <w:vAlign w:val="center"/>
          </w:tcPr>
          <w:p w:rsidR="00BF7E32" w:rsidRPr="001C5E4D" w:rsidRDefault="00BF7E32" w:rsidP="0058044C">
            <w:pPr>
              <w:pStyle w:val="Prrafodelista"/>
              <w:numPr>
                <w:ilvl w:val="0"/>
                <w:numId w:val="5"/>
              </w:numPr>
              <w:ind w:left="349" w:hanging="283"/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Escribe la cantidad que quieres cambiar de unidad.</w:t>
            </w:r>
          </w:p>
        </w:tc>
        <w:tc>
          <w:tcPr>
            <w:tcW w:w="4217" w:type="dxa"/>
            <w:vAlign w:val="center"/>
          </w:tcPr>
          <w:p w:rsidR="00BF7E32" w:rsidRPr="001C5E4D" w:rsidRDefault="00BF7E32" w:rsidP="0058044C">
            <w:pPr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90 </w:t>
            </w:r>
            <w:r w:rsidRPr="001C5E4D">
              <w:rPr>
                <w:rFonts w:asciiTheme="minorHAnsi" w:hAnsiTheme="minorHAnsi" w:cstheme="minorHAnsi"/>
                <w:position w:val="-24"/>
                <w:sz w:val="22"/>
                <w:szCs w:val="22"/>
              </w:rPr>
              <w:object w:dxaOrig="40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.25pt;height:30.75pt" o:ole="">
                  <v:imagedata r:id="rId7" o:title=""/>
                </v:shape>
                <o:OLEObject Type="Embed" ProgID="Equation.3" ShapeID="_x0000_i1025" DrawAspect="Content" ObjectID="_1624470845" r:id="rId8"/>
              </w:object>
            </w:r>
          </w:p>
        </w:tc>
      </w:tr>
      <w:tr w:rsidR="00BF7E32" w:rsidRPr="001C5E4D" w:rsidTr="0058044C">
        <w:trPr>
          <w:trHeight w:val="1136"/>
        </w:trPr>
        <w:tc>
          <w:tcPr>
            <w:tcW w:w="4678" w:type="dxa"/>
            <w:vAlign w:val="center"/>
          </w:tcPr>
          <w:p w:rsidR="00BF7E32" w:rsidRPr="001C5E4D" w:rsidRDefault="00BF7E32" w:rsidP="0058044C">
            <w:pPr>
              <w:pStyle w:val="Prrafodelista"/>
              <w:numPr>
                <w:ilvl w:val="0"/>
                <w:numId w:val="5"/>
              </w:numPr>
              <w:ind w:left="349" w:hanging="283"/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Busca las unidades que debes transformar y la relación entre ellas.</w:t>
            </w:r>
          </w:p>
        </w:tc>
        <w:tc>
          <w:tcPr>
            <w:tcW w:w="4217" w:type="dxa"/>
            <w:vAlign w:val="center"/>
          </w:tcPr>
          <w:p w:rsidR="00BF7E32" w:rsidRPr="001C5E4D" w:rsidRDefault="00BF7E32" w:rsidP="0058044C">
            <w:pPr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1 km = 1 000 m</w:t>
            </w:r>
          </w:p>
          <w:p w:rsidR="00BF7E32" w:rsidRPr="001C5E4D" w:rsidRDefault="00BF7E32" w:rsidP="0058044C">
            <w:pPr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1 h = 60 × 60 = 3 600 s</w:t>
            </w:r>
          </w:p>
        </w:tc>
      </w:tr>
      <w:tr w:rsidR="00BF7E32" w:rsidRPr="001C5E4D" w:rsidTr="0058044C">
        <w:trPr>
          <w:trHeight w:val="1503"/>
        </w:trPr>
        <w:tc>
          <w:tcPr>
            <w:tcW w:w="4678" w:type="dxa"/>
            <w:vAlign w:val="center"/>
          </w:tcPr>
          <w:p w:rsidR="00BF7E32" w:rsidRPr="001C5E4D" w:rsidRDefault="00BF7E32" w:rsidP="0058044C">
            <w:pPr>
              <w:pStyle w:val="Prrafodelista"/>
              <w:numPr>
                <w:ilvl w:val="0"/>
                <w:numId w:val="5"/>
              </w:numPr>
              <w:ind w:left="349" w:hanging="283"/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Escribe la cantidad que quieres cambiar seguida del factor de conversión que permita el primer cambio: km → m.</w:t>
            </w:r>
          </w:p>
          <w:p w:rsidR="00BF7E32" w:rsidRPr="001C5E4D" w:rsidRDefault="00BF7E32" w:rsidP="0058044C">
            <w:pPr>
              <w:pStyle w:val="Prrafodelista"/>
              <w:ind w:left="349"/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Escríbelo de forma que se simplifique la unidad de partida.</w:t>
            </w:r>
          </w:p>
        </w:tc>
        <w:tc>
          <w:tcPr>
            <w:tcW w:w="4217" w:type="dxa"/>
            <w:vAlign w:val="center"/>
          </w:tcPr>
          <w:p w:rsidR="00BF7E32" w:rsidRPr="001C5E4D" w:rsidRDefault="00BF7E32" w:rsidP="0058044C">
            <w:pPr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90 </w:t>
            </w:r>
            <w:r w:rsidRPr="001C5E4D">
              <w:rPr>
                <w:rFonts w:asciiTheme="minorHAnsi" w:hAnsiTheme="minorHAnsi" w:cstheme="minorHAnsi"/>
                <w:position w:val="-24"/>
                <w:sz w:val="22"/>
                <w:szCs w:val="22"/>
              </w:rPr>
              <w:object w:dxaOrig="400" w:dyaOrig="620">
                <v:shape id="_x0000_i1026" type="#_x0000_t75" style="width:20.25pt;height:30.75pt" o:ole="">
                  <v:imagedata r:id="rId9" o:title=""/>
                </v:shape>
                <o:OLEObject Type="Embed" ProgID="Equation.3" ShapeID="_x0000_i1026" DrawAspect="Content" ObjectID="_1624470846" r:id="rId10"/>
              </w:objec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sym w:font="Symbol" w:char="F0D7"/>
            </w:r>
            <w:r w:rsidRPr="001C5E4D">
              <w:rPr>
                <w:rFonts w:asciiTheme="minorHAnsi" w:hAnsiTheme="minorHAnsi" w:cstheme="minorHAnsi"/>
                <w:position w:val="-30"/>
                <w:sz w:val="22"/>
                <w:szCs w:val="22"/>
              </w:rPr>
              <w:object w:dxaOrig="780" w:dyaOrig="680">
                <v:shape id="_x0000_i1027" type="#_x0000_t75" style="width:39.75pt;height:33.75pt" o:ole="">
                  <v:imagedata r:id="rId11" o:title=""/>
                </v:shape>
                <o:OLEObject Type="Embed" ProgID="Equation.3" ShapeID="_x0000_i1027" DrawAspect="Content" ObjectID="_1624470847" r:id="rId12"/>
              </w:object>
            </w:r>
          </w:p>
        </w:tc>
      </w:tr>
      <w:tr w:rsidR="00BF7E32" w:rsidRPr="001C5E4D" w:rsidTr="0058044C">
        <w:trPr>
          <w:trHeight w:val="1266"/>
        </w:trPr>
        <w:tc>
          <w:tcPr>
            <w:tcW w:w="4678" w:type="dxa"/>
            <w:vAlign w:val="center"/>
          </w:tcPr>
          <w:p w:rsidR="0058044C" w:rsidRPr="001C5E4D" w:rsidRDefault="00BF7E32" w:rsidP="0058044C">
            <w:pPr>
              <w:pStyle w:val="Prrafodelista"/>
              <w:numPr>
                <w:ilvl w:val="0"/>
                <w:numId w:val="5"/>
              </w:numPr>
              <w:ind w:left="349" w:hanging="283"/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A continuación, escribe el factor de conversión que permite el segundo cambio: </w:t>
            </w:r>
          </w:p>
          <w:p w:rsidR="00BF7E32" w:rsidRPr="001C5E4D" w:rsidRDefault="00BF7E32" w:rsidP="0058044C">
            <w:pPr>
              <w:pStyle w:val="Prrafodelista"/>
              <w:ind w:left="349"/>
              <w:jc w:val="both"/>
              <w:rPr>
                <w:rFonts w:asciiTheme="minorHAnsi" w:hAnsiTheme="minorHAnsi" w:cstheme="minorHAnsi"/>
              </w:rPr>
            </w:pPr>
            <w:proofErr w:type="gramStart"/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h</w:t>
            </w:r>
            <w:proofErr w:type="gramEnd"/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 → s.</w:t>
            </w:r>
          </w:p>
          <w:p w:rsidR="00BF7E32" w:rsidRPr="001C5E4D" w:rsidRDefault="00BF7E32" w:rsidP="0058044C">
            <w:pPr>
              <w:pStyle w:val="Prrafodelista"/>
              <w:ind w:left="349"/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Escríbelo de forma que se simplifique la unidad de partida.</w:t>
            </w:r>
          </w:p>
        </w:tc>
        <w:tc>
          <w:tcPr>
            <w:tcW w:w="4217" w:type="dxa"/>
            <w:vAlign w:val="center"/>
          </w:tcPr>
          <w:p w:rsidR="00BF7E32" w:rsidRPr="001C5E4D" w:rsidRDefault="00BF7E32" w:rsidP="0058044C">
            <w:pPr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90 </w:t>
            </w:r>
            <w:r w:rsidRPr="001C5E4D">
              <w:rPr>
                <w:rFonts w:asciiTheme="minorHAnsi" w:hAnsiTheme="minorHAnsi" w:cstheme="minorHAnsi"/>
                <w:position w:val="-24"/>
                <w:sz w:val="22"/>
                <w:szCs w:val="22"/>
              </w:rPr>
              <w:object w:dxaOrig="400" w:dyaOrig="620">
                <v:shape id="_x0000_i1028" type="#_x0000_t75" style="width:20.25pt;height:30.75pt" o:ole="">
                  <v:imagedata r:id="rId9" o:title=""/>
                </v:shape>
                <o:OLEObject Type="Embed" ProgID="Equation.3" ShapeID="_x0000_i1028" DrawAspect="Content" ObjectID="_1624470848" r:id="rId13"/>
              </w:objec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sym w:font="Symbol" w:char="F0D7"/>
            </w:r>
            <w:r w:rsidRPr="001C5E4D">
              <w:rPr>
                <w:rFonts w:asciiTheme="minorHAnsi" w:hAnsiTheme="minorHAnsi" w:cstheme="minorHAnsi"/>
                <w:position w:val="-30"/>
                <w:sz w:val="22"/>
                <w:szCs w:val="22"/>
              </w:rPr>
              <w:object w:dxaOrig="780" w:dyaOrig="680">
                <v:shape id="_x0000_i1029" type="#_x0000_t75" style="width:39.75pt;height:33.75pt" o:ole="">
                  <v:imagedata r:id="rId11" o:title=""/>
                </v:shape>
                <o:OLEObject Type="Embed" ProgID="Equation.3" ShapeID="_x0000_i1029" DrawAspect="Content" ObjectID="_1624470849" r:id="rId14"/>
              </w:objec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sym w:font="Symbol" w:char="F0D7"/>
            </w:r>
            <w:r w:rsidRPr="001C5E4D">
              <w:rPr>
                <w:rFonts w:asciiTheme="minorHAnsi" w:hAnsiTheme="minorHAnsi" w:cstheme="minorHAnsi"/>
                <w:position w:val="-30"/>
                <w:sz w:val="22"/>
                <w:szCs w:val="22"/>
              </w:rPr>
              <w:object w:dxaOrig="720" w:dyaOrig="680">
                <v:shape id="_x0000_i1030" type="#_x0000_t75" style="width:36.75pt;height:33.75pt" o:ole="">
                  <v:imagedata r:id="rId15" o:title=""/>
                </v:shape>
                <o:OLEObject Type="Embed" ProgID="Equation.3" ShapeID="_x0000_i1030" DrawAspect="Content" ObjectID="_1624470850" r:id="rId16"/>
              </w:object>
            </w:r>
          </w:p>
        </w:tc>
      </w:tr>
      <w:tr w:rsidR="00BF7E32" w:rsidRPr="001C5E4D" w:rsidTr="0058044C">
        <w:trPr>
          <w:trHeight w:val="1221"/>
        </w:trPr>
        <w:tc>
          <w:tcPr>
            <w:tcW w:w="4678" w:type="dxa"/>
            <w:vAlign w:val="center"/>
          </w:tcPr>
          <w:p w:rsidR="00BF7E32" w:rsidRPr="001C5E4D" w:rsidRDefault="00BF7E32" w:rsidP="0058044C">
            <w:pPr>
              <w:pStyle w:val="Prrafodelista"/>
              <w:numPr>
                <w:ilvl w:val="0"/>
                <w:numId w:val="5"/>
              </w:numPr>
              <w:ind w:left="349" w:hanging="283"/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Simplifica las unidades </w:t>
            </w:r>
            <w:proofErr w:type="spellStart"/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iniciales</w:t>
            </w:r>
            <w:proofErr w:type="spellEnd"/>
            <w:r w:rsidRPr="001C5E4D">
              <w:rPr>
                <w:rFonts w:asciiTheme="minorHAnsi" w:hAnsiTheme="minorHAnsi" w:cstheme="minorHAnsi"/>
                <w:sz w:val="22"/>
                <w:szCs w:val="22"/>
              </w:rPr>
              <w:t>, opera y expresa el resultado final.</w:t>
            </w:r>
          </w:p>
        </w:tc>
        <w:tc>
          <w:tcPr>
            <w:tcW w:w="4217" w:type="dxa"/>
            <w:vAlign w:val="center"/>
          </w:tcPr>
          <w:p w:rsidR="00BF7E32" w:rsidRPr="001C5E4D" w:rsidRDefault="00BF7E32" w:rsidP="0058044C">
            <w:pPr>
              <w:jc w:val="both"/>
              <w:rPr>
                <w:rFonts w:asciiTheme="minorHAnsi" w:hAnsiTheme="minorHAnsi" w:cstheme="minorHAnsi"/>
                <w:position w:val="-24"/>
              </w:rPr>
            </w:pP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90 </w:t>
            </w:r>
            <w:r w:rsidRPr="001C5E4D">
              <w:rPr>
                <w:rFonts w:asciiTheme="minorHAnsi" w:hAnsiTheme="minorHAnsi" w:cstheme="minorHAnsi"/>
                <w:position w:val="-24"/>
                <w:sz w:val="22"/>
                <w:szCs w:val="22"/>
              </w:rPr>
              <w:object w:dxaOrig="400" w:dyaOrig="620">
                <v:shape id="_x0000_i1031" type="#_x0000_t75" style="width:20.25pt;height:30.75pt" o:ole="">
                  <v:imagedata r:id="rId9" o:title=""/>
                </v:shape>
                <o:OLEObject Type="Embed" ProgID="Equation.3" ShapeID="_x0000_i1031" DrawAspect="Content" ObjectID="_1624470851" r:id="rId17"/>
              </w:objec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sym w:font="Symbol" w:char="F0D7"/>
            </w:r>
            <w:r w:rsidRPr="001C5E4D">
              <w:rPr>
                <w:rFonts w:asciiTheme="minorHAnsi" w:hAnsiTheme="minorHAnsi" w:cstheme="minorHAnsi"/>
                <w:position w:val="-30"/>
                <w:sz w:val="22"/>
                <w:szCs w:val="22"/>
              </w:rPr>
              <w:object w:dxaOrig="780" w:dyaOrig="680">
                <v:shape id="_x0000_i1032" type="#_x0000_t75" style="width:39.75pt;height:33.75pt" o:ole="">
                  <v:imagedata r:id="rId11" o:title=""/>
                </v:shape>
                <o:OLEObject Type="Embed" ProgID="Equation.3" ShapeID="_x0000_i1032" DrawAspect="Content" ObjectID="_1624470852" r:id="rId18"/>
              </w:object>
            </w:r>
            <w:r w:rsidRPr="001C5E4D">
              <w:rPr>
                <w:rFonts w:asciiTheme="minorHAnsi" w:hAnsiTheme="minorHAnsi" w:cstheme="minorHAnsi"/>
                <w:sz w:val="22"/>
                <w:szCs w:val="22"/>
              </w:rPr>
              <w:sym w:font="Symbol" w:char="F0D7"/>
            </w:r>
            <w:r w:rsidRPr="001C5E4D">
              <w:rPr>
                <w:rFonts w:asciiTheme="minorHAnsi" w:hAnsiTheme="minorHAnsi" w:cstheme="minorHAnsi"/>
                <w:position w:val="-30"/>
                <w:sz w:val="22"/>
                <w:szCs w:val="22"/>
              </w:rPr>
              <w:object w:dxaOrig="940" w:dyaOrig="680">
                <v:shape id="_x0000_i1033" type="#_x0000_t75" style="width:47.25pt;height:33.75pt" o:ole="">
                  <v:imagedata r:id="rId19" o:title=""/>
                </v:shape>
                <o:OLEObject Type="Embed" ProgID="Equation.3" ShapeID="_x0000_i1033" DrawAspect="Content" ObjectID="_1624470853" r:id="rId20"/>
              </w:object>
            </w:r>
            <w:r w:rsidRPr="001C5E4D">
              <w:rPr>
                <w:rFonts w:asciiTheme="minorHAnsi" w:hAnsiTheme="minorHAnsi" w:cstheme="minorHAnsi"/>
                <w:position w:val="-30"/>
                <w:sz w:val="22"/>
                <w:szCs w:val="22"/>
              </w:rPr>
              <w:object w:dxaOrig="980" w:dyaOrig="680">
                <v:shape id="_x0000_i1034" type="#_x0000_t75" style="width:49.5pt;height:33.75pt" o:ole="">
                  <v:imagedata r:id="rId21" o:title=""/>
                </v:shape>
                <o:OLEObject Type="Embed" ProgID="Equation.3" ShapeID="_x0000_i1034" DrawAspect="Content" ObjectID="_1624470854" r:id="rId22"/>
              </w:object>
            </w:r>
            <w:r w:rsidRPr="001C5E4D">
              <w:rPr>
                <w:rFonts w:asciiTheme="minorHAnsi" w:hAnsiTheme="minorHAnsi" w:cstheme="minorHAnsi"/>
                <w:position w:val="-10"/>
                <w:sz w:val="22"/>
                <w:szCs w:val="22"/>
              </w:rPr>
              <w:object w:dxaOrig="260" w:dyaOrig="240">
                <v:shape id="_x0000_i1035" type="#_x0000_t75" style="width:13.5pt;height:12pt" o:ole="">
                  <v:imagedata r:id="rId23" o:title=""/>
                </v:shape>
                <o:OLEObject Type="Embed" ProgID="Equation.3" ShapeID="_x0000_i1035" DrawAspect="Content" ObjectID="_1624470855" r:id="rId24"/>
              </w:object>
            </w:r>
          </w:p>
          <w:p w:rsidR="00BF7E32" w:rsidRPr="001C5E4D" w:rsidRDefault="00BF7E32" w:rsidP="0058044C">
            <w:pPr>
              <w:jc w:val="both"/>
              <w:rPr>
                <w:rFonts w:asciiTheme="minorHAnsi" w:hAnsiTheme="minorHAnsi" w:cstheme="minorHAnsi"/>
              </w:rPr>
            </w:pPr>
            <w:r w:rsidRPr="001C5E4D">
              <w:rPr>
                <w:rFonts w:asciiTheme="minorHAnsi" w:hAnsiTheme="minorHAnsi" w:cstheme="minorHAnsi"/>
                <w:position w:val="-24"/>
                <w:sz w:val="22"/>
                <w:szCs w:val="22"/>
              </w:rPr>
              <w:t>= 25 m/s</w:t>
            </w:r>
          </w:p>
        </w:tc>
      </w:tr>
    </w:tbl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p w:rsidR="00312A8A" w:rsidRPr="001C5E4D" w:rsidRDefault="00312A8A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numPr>
          <w:ilvl w:val="0"/>
          <w:numId w:val="1"/>
        </w:numPr>
        <w:rPr>
          <w:rFonts w:asciiTheme="minorHAnsi" w:hAnsiTheme="minorHAnsi" w:cstheme="minorHAnsi"/>
          <w:b/>
          <w:color w:val="002060"/>
        </w:rPr>
      </w:pPr>
      <w:r w:rsidRPr="001C5E4D">
        <w:rPr>
          <w:rFonts w:asciiTheme="minorHAnsi" w:hAnsiTheme="minorHAnsi" w:cstheme="minorHAnsi"/>
          <w:b/>
          <w:color w:val="002060"/>
        </w:rPr>
        <w:t>El proceso de medir</w:t>
      </w:r>
    </w:p>
    <w:p w:rsidR="00BF7E32" w:rsidRPr="001C5E4D" w:rsidRDefault="00BF7E32" w:rsidP="00BF7E32">
      <w:pPr>
        <w:ind w:left="340" w:firstLine="368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numPr>
          <w:ilvl w:val="1"/>
          <w:numId w:val="1"/>
        </w:numPr>
        <w:rPr>
          <w:rFonts w:asciiTheme="minorHAnsi" w:hAnsiTheme="minorHAnsi" w:cstheme="minorHAnsi"/>
          <w:color w:val="002060"/>
          <w:sz w:val="22"/>
          <w:szCs w:val="22"/>
          <w:u w:val="thick" w:color="002060"/>
        </w:rPr>
      </w:pPr>
      <w:r w:rsidRPr="001C5E4D">
        <w:rPr>
          <w:rFonts w:asciiTheme="minorHAnsi" w:hAnsiTheme="minorHAnsi" w:cstheme="minorHAnsi"/>
          <w:b/>
          <w:color w:val="002060"/>
          <w:sz w:val="22"/>
          <w:szCs w:val="22"/>
          <w:u w:color="002060"/>
        </w:rPr>
        <w:t>4.1.</w:t>
      </w:r>
      <w:r w:rsidRPr="001C5E4D">
        <w:rPr>
          <w:rFonts w:asciiTheme="minorHAnsi" w:hAnsiTheme="minorHAnsi" w:cstheme="minorHAnsi"/>
          <w:b/>
          <w:color w:val="002060"/>
          <w:sz w:val="22"/>
          <w:szCs w:val="22"/>
          <w:u w:val="thick" w:color="002060"/>
        </w:rPr>
        <w:t xml:space="preserve"> Instrumentos de medida</w:t>
      </w: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>Para obtener el valor de una determinada magnitud física necesitamos utilizar instrumentos de medida, que deben tener las siguientes cualidades:</w:t>
      </w:r>
    </w:p>
    <w:p w:rsidR="00BF7E32" w:rsidRPr="001C5E4D" w:rsidRDefault="00BF7E32" w:rsidP="00BF7E32">
      <w:pPr>
        <w:tabs>
          <w:tab w:val="left" w:pos="36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ab/>
      </w:r>
    </w:p>
    <w:p w:rsidR="00BF7E32" w:rsidRPr="001C5E4D" w:rsidRDefault="00BF7E32" w:rsidP="00BF7E32">
      <w:pPr>
        <w:numPr>
          <w:ilvl w:val="0"/>
          <w:numId w:val="3"/>
        </w:numPr>
        <w:tabs>
          <w:tab w:val="left" w:pos="36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>Sensibilidad</w:t>
      </w:r>
      <w:r w:rsidRPr="001C5E4D">
        <w:rPr>
          <w:rFonts w:asciiTheme="minorHAnsi" w:hAnsiTheme="minorHAnsi" w:cstheme="minorHAnsi"/>
          <w:sz w:val="22"/>
          <w:szCs w:val="22"/>
        </w:rPr>
        <w:t>. Es la mínima variación de la magnitud que detecta el aparato.</w:t>
      </w:r>
    </w:p>
    <w:p w:rsidR="00BF7E32" w:rsidRPr="001C5E4D" w:rsidRDefault="00BF7E32" w:rsidP="00BF7E32">
      <w:pPr>
        <w:numPr>
          <w:ilvl w:val="0"/>
          <w:numId w:val="3"/>
        </w:numPr>
        <w:tabs>
          <w:tab w:val="left" w:pos="36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>Rapidez</w:t>
      </w:r>
      <w:r w:rsidRPr="001C5E4D">
        <w:rPr>
          <w:rFonts w:asciiTheme="minorHAnsi" w:hAnsiTheme="minorHAnsi" w:cstheme="minorHAnsi"/>
          <w:sz w:val="22"/>
          <w:szCs w:val="22"/>
        </w:rPr>
        <w:t>. Es decir, dar el resultado en poco tiempo.</w:t>
      </w:r>
    </w:p>
    <w:p w:rsidR="00BF7E32" w:rsidRPr="001C5E4D" w:rsidRDefault="00BF7E32" w:rsidP="00BF7E32">
      <w:pPr>
        <w:numPr>
          <w:ilvl w:val="0"/>
          <w:numId w:val="3"/>
        </w:numPr>
        <w:tabs>
          <w:tab w:val="left" w:pos="36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>Precisión</w:t>
      </w:r>
      <w:r w:rsidR="00312A8A" w:rsidRPr="001C5E4D">
        <w:rPr>
          <w:rFonts w:asciiTheme="minorHAnsi" w:hAnsiTheme="minorHAnsi" w:cstheme="minorHAnsi"/>
          <w:sz w:val="22"/>
          <w:szCs w:val="22"/>
        </w:rPr>
        <w:t>. Es la capacidad de un instrumento de medida de dar el mismo resultado en distintas mediciones realizadas en las mismas condiciones</w:t>
      </w:r>
      <w:r w:rsidRPr="001C5E4D">
        <w:rPr>
          <w:rFonts w:asciiTheme="minorHAnsi" w:hAnsiTheme="minorHAnsi" w:cstheme="minorHAnsi"/>
          <w:sz w:val="22"/>
          <w:szCs w:val="22"/>
        </w:rPr>
        <w:t>.</w:t>
      </w:r>
    </w:p>
    <w:p w:rsidR="00312A8A" w:rsidRPr="001C5E4D" w:rsidRDefault="00312A8A" w:rsidP="00BF7E32">
      <w:pPr>
        <w:numPr>
          <w:ilvl w:val="0"/>
          <w:numId w:val="3"/>
        </w:numPr>
        <w:tabs>
          <w:tab w:val="left" w:pos="36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b/>
          <w:sz w:val="22"/>
          <w:szCs w:val="22"/>
        </w:rPr>
        <w:t>Exactitud de una medida</w:t>
      </w:r>
      <w:r w:rsidRPr="001C5E4D">
        <w:rPr>
          <w:rFonts w:asciiTheme="minorHAnsi" w:hAnsiTheme="minorHAnsi" w:cstheme="minorHAnsi"/>
          <w:sz w:val="22"/>
          <w:szCs w:val="22"/>
        </w:rPr>
        <w:t>. Indica  la proximidad o cercanía entre el valor medido y el valor real.</w:t>
      </w:r>
    </w:p>
    <w:p w:rsidR="00BF7E32" w:rsidRPr="001C5E4D" w:rsidRDefault="00BF7E32" w:rsidP="00BF7E32">
      <w:pPr>
        <w:tabs>
          <w:tab w:val="left" w:pos="36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lastRenderedPageBreak/>
        <w:t>La elección adecuada del instrumento de medida va a depender del intervalo de medida y de la precisión que necesitemos.</w:t>
      </w: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numPr>
          <w:ilvl w:val="1"/>
          <w:numId w:val="1"/>
        </w:numPr>
        <w:rPr>
          <w:rFonts w:asciiTheme="minorHAnsi" w:hAnsiTheme="minorHAnsi" w:cstheme="minorHAnsi"/>
          <w:color w:val="002060"/>
          <w:sz w:val="22"/>
          <w:szCs w:val="22"/>
          <w:u w:val="thick" w:color="002060"/>
        </w:rPr>
      </w:pPr>
      <w:r w:rsidRPr="001C5E4D">
        <w:rPr>
          <w:rFonts w:asciiTheme="minorHAnsi" w:hAnsiTheme="minorHAnsi" w:cstheme="minorHAnsi"/>
          <w:b/>
          <w:color w:val="002060"/>
          <w:sz w:val="22"/>
          <w:szCs w:val="22"/>
          <w:u w:color="002060"/>
        </w:rPr>
        <w:t>4.2.</w:t>
      </w:r>
      <w:r w:rsidRPr="001C5E4D">
        <w:rPr>
          <w:rFonts w:asciiTheme="minorHAnsi" w:hAnsiTheme="minorHAnsi" w:cstheme="minorHAnsi"/>
          <w:b/>
          <w:color w:val="002060"/>
          <w:sz w:val="22"/>
          <w:szCs w:val="22"/>
          <w:u w:val="thick" w:color="002060"/>
        </w:rPr>
        <w:t xml:space="preserve"> Incertidumbre de la medida</w:t>
      </w:r>
    </w:p>
    <w:p w:rsidR="00BF7E32" w:rsidRPr="001C5E4D" w:rsidRDefault="00BF7E32" w:rsidP="00BF7E32">
      <w:pPr>
        <w:rPr>
          <w:rFonts w:asciiTheme="minorHAnsi" w:hAnsiTheme="minorHAnsi" w:cstheme="minorHAnsi"/>
          <w:b/>
          <w:sz w:val="22"/>
          <w:szCs w:val="22"/>
        </w:rPr>
      </w:pP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>Cuando queremos expresar el valor de una determinada magnitud física debemos tener en cuenta que todas las medidas están sujetas a errores.</w:t>
      </w: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 xml:space="preserve">Se llama </w:t>
      </w:r>
      <w:r w:rsidRPr="001C5E4D">
        <w:rPr>
          <w:rFonts w:asciiTheme="minorHAnsi" w:hAnsiTheme="minorHAnsi" w:cstheme="minorHAnsi"/>
          <w:b/>
          <w:sz w:val="22"/>
          <w:szCs w:val="22"/>
        </w:rPr>
        <w:t>error absoluto</w:t>
      </w:r>
      <w:r w:rsidRPr="001C5E4D">
        <w:rPr>
          <w:rFonts w:asciiTheme="minorHAnsi" w:hAnsiTheme="minorHAnsi" w:cstheme="minorHAnsi"/>
          <w:sz w:val="22"/>
          <w:szCs w:val="22"/>
        </w:rPr>
        <w:t xml:space="preserve"> al valor absoluto de la diferencia entre el valor real o verdadero y el valor medido. El error absoluto tiene la unidad de la magnitud que estemos midiendo. </w:t>
      </w: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ab/>
      </w:r>
      <w:r w:rsidRPr="001C5E4D">
        <w:rPr>
          <w:rFonts w:asciiTheme="minorHAnsi" w:hAnsiTheme="minorHAnsi" w:cstheme="minorHAnsi"/>
          <w:sz w:val="22"/>
          <w:szCs w:val="22"/>
        </w:rPr>
        <w:tab/>
      </w:r>
      <w:r w:rsidRPr="001C5E4D">
        <w:rPr>
          <w:rFonts w:asciiTheme="minorHAnsi" w:hAnsiTheme="minorHAnsi" w:cstheme="minorHAnsi"/>
          <w:sz w:val="22"/>
          <w:szCs w:val="22"/>
        </w:rPr>
        <w:tab/>
      </w:r>
      <w:r w:rsidRPr="001C5E4D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E</w:t>
      </w:r>
      <w:r w:rsidRPr="001C5E4D">
        <w:rPr>
          <w:rFonts w:asciiTheme="minorHAnsi" w:hAnsiTheme="minorHAnsi" w:cstheme="minorHAnsi"/>
          <w:sz w:val="22"/>
          <w:szCs w:val="22"/>
          <w:vertAlign w:val="subscript"/>
        </w:rPr>
        <w:t>a</w:t>
      </w:r>
      <w:proofErr w:type="spellEnd"/>
      <w:r w:rsidRPr="001C5E4D">
        <w:rPr>
          <w:rFonts w:asciiTheme="minorHAnsi" w:hAnsiTheme="minorHAnsi" w:cstheme="minorHAnsi"/>
          <w:sz w:val="22"/>
          <w:szCs w:val="22"/>
        </w:rPr>
        <w:t xml:space="preserve"> = </w:t>
      </w:r>
      <w:r w:rsidRPr="001C5E4D">
        <w:rPr>
          <w:rFonts w:asciiTheme="minorHAnsi" w:hAnsiTheme="minorHAnsi" w:cstheme="minorHAnsi"/>
          <w:sz w:val="22"/>
          <w:szCs w:val="22"/>
        </w:rPr>
        <w:sym w:font="Symbol" w:char="F0E7"/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V</w:t>
      </w:r>
      <w:r w:rsidRPr="001C5E4D">
        <w:rPr>
          <w:rFonts w:asciiTheme="minorHAnsi" w:hAnsiTheme="minorHAnsi" w:cstheme="minorHAnsi"/>
          <w:sz w:val="22"/>
          <w:szCs w:val="22"/>
          <w:vertAlign w:val="subscript"/>
        </w:rPr>
        <w:t>r</w:t>
      </w:r>
      <w:proofErr w:type="spellEnd"/>
      <w:r w:rsidRPr="001C5E4D">
        <w:rPr>
          <w:rFonts w:asciiTheme="minorHAnsi" w:hAnsiTheme="minorHAnsi" w:cstheme="minorHAnsi"/>
          <w:sz w:val="22"/>
          <w:szCs w:val="22"/>
        </w:rPr>
        <w:t xml:space="preserve"> – </w:t>
      </w:r>
      <w:proofErr w:type="spellStart"/>
      <w:r w:rsidRPr="001C5E4D">
        <w:rPr>
          <w:rFonts w:asciiTheme="minorHAnsi" w:hAnsiTheme="minorHAnsi" w:cstheme="minorHAnsi"/>
          <w:sz w:val="22"/>
          <w:szCs w:val="22"/>
        </w:rPr>
        <w:t>V</w:t>
      </w:r>
      <w:r w:rsidRPr="001C5E4D">
        <w:rPr>
          <w:rFonts w:asciiTheme="minorHAnsi" w:hAnsiTheme="minorHAnsi" w:cstheme="minorHAnsi"/>
          <w:sz w:val="22"/>
          <w:szCs w:val="22"/>
          <w:vertAlign w:val="subscript"/>
        </w:rPr>
        <w:t>m</w:t>
      </w:r>
      <w:proofErr w:type="spellEnd"/>
      <w:r w:rsidRPr="001C5E4D">
        <w:rPr>
          <w:rFonts w:asciiTheme="minorHAnsi" w:hAnsiTheme="minorHAnsi" w:cstheme="minorHAnsi"/>
          <w:sz w:val="22"/>
          <w:szCs w:val="22"/>
        </w:rPr>
        <w:sym w:font="Symbol" w:char="F0E7"/>
      </w: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 xml:space="preserve">Como siempre desconocemos el valor real de una magnitud, se realizan varias medidas (para minimizar los errores aleatorios) y tomamos como valor real o verdadero la media aritmética de los valores medidos. </w:t>
      </w:r>
      <w:r w:rsidRPr="001C5E4D">
        <w:rPr>
          <w:rFonts w:asciiTheme="minorHAnsi" w:hAnsiTheme="minorHAnsi" w:cstheme="minorHAnsi"/>
          <w:b/>
          <w:sz w:val="22"/>
          <w:szCs w:val="22"/>
        </w:rPr>
        <w:t>Si algún valor se aleja de forma apreciable del valor medio se descarta</w:t>
      </w:r>
      <w:r w:rsidRPr="001C5E4D">
        <w:rPr>
          <w:rFonts w:asciiTheme="minorHAnsi" w:hAnsiTheme="minorHAnsi" w:cstheme="minorHAnsi"/>
          <w:sz w:val="22"/>
          <w:szCs w:val="22"/>
        </w:rPr>
        <w:t>.</w:t>
      </w:r>
    </w:p>
    <w:p w:rsidR="00BF7E32" w:rsidRPr="001C5E4D" w:rsidRDefault="00BF7E32" w:rsidP="00BF7E32">
      <w:pPr>
        <w:ind w:left="360" w:firstLine="368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 xml:space="preserve">Se llama </w:t>
      </w:r>
      <w:r w:rsidRPr="001C5E4D">
        <w:rPr>
          <w:rFonts w:asciiTheme="minorHAnsi" w:hAnsiTheme="minorHAnsi" w:cstheme="minorHAnsi"/>
          <w:b/>
          <w:sz w:val="22"/>
          <w:szCs w:val="22"/>
        </w:rPr>
        <w:t>error relativo</w:t>
      </w:r>
      <w:r w:rsidRPr="001C5E4D">
        <w:rPr>
          <w:rFonts w:asciiTheme="minorHAnsi" w:hAnsiTheme="minorHAnsi" w:cstheme="minorHAnsi"/>
          <w:sz w:val="22"/>
          <w:szCs w:val="22"/>
        </w:rPr>
        <w:t xml:space="preserve"> al cociente entre el error absoluto de una medida y el valor verdadero. Se suele expresar en forma de porcentaje. El error relativo no tiene unidades.</w:t>
      </w: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312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CC"/>
        <w:tabs>
          <w:tab w:val="left" w:pos="360"/>
          <w:tab w:val="left" w:pos="54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1C5E4D">
        <w:rPr>
          <w:rFonts w:asciiTheme="minorHAnsi" w:hAnsiTheme="minorHAnsi" w:cstheme="minorHAnsi"/>
          <w:sz w:val="22"/>
          <w:szCs w:val="22"/>
        </w:rPr>
        <w:tab/>
      </w:r>
      <w:r w:rsidRPr="001C5E4D">
        <w:rPr>
          <w:rFonts w:asciiTheme="minorHAnsi" w:hAnsiTheme="minorHAnsi" w:cstheme="minorHAnsi"/>
          <w:sz w:val="22"/>
          <w:szCs w:val="22"/>
        </w:rPr>
        <w:tab/>
      </w:r>
      <w:r w:rsidRPr="001C5E4D">
        <w:rPr>
          <w:rFonts w:asciiTheme="minorHAnsi" w:hAnsiTheme="minorHAnsi" w:cstheme="minorHAnsi"/>
          <w:sz w:val="22"/>
          <w:szCs w:val="22"/>
        </w:rPr>
        <w:tab/>
      </w:r>
      <w:r w:rsidRPr="001C5E4D">
        <w:rPr>
          <w:rFonts w:asciiTheme="minorHAnsi" w:hAnsiTheme="minorHAnsi" w:cstheme="minorHAnsi"/>
          <w:sz w:val="22"/>
          <w:szCs w:val="22"/>
        </w:rPr>
        <w:tab/>
        <w:t>E</w:t>
      </w:r>
      <w:r w:rsidRPr="001C5E4D">
        <w:rPr>
          <w:rFonts w:asciiTheme="minorHAnsi" w:hAnsiTheme="minorHAnsi" w:cstheme="minorHAnsi"/>
          <w:sz w:val="22"/>
          <w:szCs w:val="22"/>
          <w:vertAlign w:val="subscript"/>
        </w:rPr>
        <w:t>r</w:t>
      </w:r>
      <w:r w:rsidRPr="001C5E4D">
        <w:rPr>
          <w:rFonts w:asciiTheme="minorHAnsi" w:hAnsiTheme="minorHAnsi" w:cstheme="minorHAnsi"/>
          <w:sz w:val="22"/>
          <w:szCs w:val="22"/>
        </w:rPr>
        <w:t xml:space="preserve"> = </w:t>
      </w:r>
      <w:r w:rsidRPr="001C5E4D">
        <w:rPr>
          <w:rFonts w:asciiTheme="minorHAnsi" w:hAnsiTheme="minorHAnsi" w:cstheme="minorHAnsi"/>
          <w:sz w:val="22"/>
          <w:szCs w:val="22"/>
        </w:rPr>
        <w:sym w:font="Symbol" w:char="F0D7"/>
      </w:r>
      <w:r w:rsidRPr="001C5E4D">
        <w:rPr>
          <w:rFonts w:asciiTheme="minorHAnsi" w:hAnsiTheme="minorHAnsi" w:cstheme="minorHAnsi"/>
          <w:position w:val="-24"/>
          <w:sz w:val="22"/>
          <w:szCs w:val="22"/>
        </w:rPr>
        <w:object w:dxaOrig="840" w:dyaOrig="620">
          <v:shape id="_x0000_i1036" type="#_x0000_t75" style="width:42.75pt;height:30.75pt" o:ole="">
            <v:imagedata r:id="rId25" o:title=""/>
          </v:shape>
          <o:OLEObject Type="Embed" ProgID="Equation.3" ShapeID="_x0000_i1036" DrawAspect="Content" ObjectID="_1624470856" r:id="rId26"/>
        </w:object>
      </w:r>
    </w:p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p w:rsidR="00BF7E32" w:rsidRPr="001C5E4D" w:rsidRDefault="00BF7E32" w:rsidP="00BF7E32">
      <w:pPr>
        <w:rPr>
          <w:rFonts w:asciiTheme="minorHAnsi" w:hAnsiTheme="minorHAnsi" w:cstheme="minorHAnsi"/>
          <w:sz w:val="22"/>
          <w:szCs w:val="22"/>
        </w:rPr>
      </w:pPr>
    </w:p>
    <w:sectPr w:rsidR="00BF7E32" w:rsidRPr="001C5E4D" w:rsidSect="00BF7E32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7E32" w:rsidRDefault="00BF7E32" w:rsidP="00BF7E32">
      <w:r>
        <w:separator/>
      </w:r>
    </w:p>
  </w:endnote>
  <w:endnote w:type="continuationSeparator" w:id="1">
    <w:p w:rsidR="00BF7E32" w:rsidRDefault="00BF7E32" w:rsidP="00BF7E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0BC" w:rsidRDefault="001820BC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7E32" w:rsidRPr="001820BC" w:rsidRDefault="00FC2018" w:rsidP="00BF7E32">
    <w:pPr>
      <w:pStyle w:val="Piedepgina"/>
      <w:pBdr>
        <w:top w:val="thinThickSmallGap" w:sz="12" w:space="1" w:color="auto"/>
      </w:pBdr>
      <w:tabs>
        <w:tab w:val="left" w:pos="225"/>
        <w:tab w:val="left" w:pos="7935"/>
        <w:tab w:val="right" w:pos="9921"/>
      </w:tabs>
      <w:jc w:val="right"/>
      <w:rPr>
        <w:rFonts w:asciiTheme="minorHAnsi" w:hAnsiTheme="minorHAnsi" w:cstheme="minorHAnsi"/>
        <w:sz w:val="20"/>
        <w:szCs w:val="20"/>
      </w:rPr>
    </w:pPr>
    <w:r w:rsidRPr="001820BC">
      <w:rPr>
        <w:rStyle w:val="Nmerodepgina"/>
        <w:rFonts w:asciiTheme="minorHAnsi" w:hAnsiTheme="minorHAnsi" w:cstheme="minorHAnsi"/>
        <w:sz w:val="20"/>
        <w:szCs w:val="20"/>
      </w:rPr>
      <w:fldChar w:fldCharType="begin"/>
    </w:r>
    <w:r w:rsidR="00BF7E32" w:rsidRPr="001820BC">
      <w:rPr>
        <w:rStyle w:val="Nmerodepgina"/>
        <w:rFonts w:asciiTheme="minorHAnsi" w:hAnsiTheme="minorHAnsi" w:cstheme="minorHAnsi"/>
        <w:sz w:val="20"/>
        <w:szCs w:val="20"/>
      </w:rPr>
      <w:instrText xml:space="preserve"> PAGE </w:instrText>
    </w:r>
    <w:r w:rsidRPr="001820BC">
      <w:rPr>
        <w:rStyle w:val="Nmerodepgina"/>
        <w:rFonts w:asciiTheme="minorHAnsi" w:hAnsiTheme="minorHAnsi" w:cstheme="minorHAnsi"/>
        <w:sz w:val="20"/>
        <w:szCs w:val="20"/>
      </w:rPr>
      <w:fldChar w:fldCharType="separate"/>
    </w:r>
    <w:r w:rsidR="001C5E4D">
      <w:rPr>
        <w:rStyle w:val="Nmerodepgina"/>
        <w:rFonts w:asciiTheme="minorHAnsi" w:hAnsiTheme="minorHAnsi" w:cstheme="minorHAnsi"/>
        <w:noProof/>
        <w:sz w:val="20"/>
        <w:szCs w:val="20"/>
      </w:rPr>
      <w:t>4</w:t>
    </w:r>
    <w:r w:rsidRPr="001820BC">
      <w:rPr>
        <w:rStyle w:val="Nmerodepgina"/>
        <w:rFonts w:asciiTheme="minorHAnsi" w:hAnsiTheme="minorHAnsi" w:cstheme="minorHAnsi"/>
        <w:sz w:val="20"/>
        <w:szCs w:val="20"/>
      </w:rPr>
      <w:fldChar w:fldCharType="end"/>
    </w:r>
    <w:r w:rsidR="00BF7E32" w:rsidRPr="001820BC">
      <w:rPr>
        <w:rFonts w:asciiTheme="minorHAnsi" w:hAnsiTheme="minorHAnsi" w:cstheme="minorHAnsi"/>
        <w:sz w:val="20"/>
        <w:szCs w:val="20"/>
      </w:rPr>
      <w:t xml:space="preserve">    </w:t>
    </w:r>
  </w:p>
  <w:p w:rsidR="00BF7E32" w:rsidRDefault="00BF7E32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0BC" w:rsidRDefault="001820BC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7E32" w:rsidRDefault="00BF7E32" w:rsidP="00BF7E32">
      <w:r>
        <w:separator/>
      </w:r>
    </w:p>
  </w:footnote>
  <w:footnote w:type="continuationSeparator" w:id="1">
    <w:p w:rsidR="00BF7E32" w:rsidRDefault="00BF7E32" w:rsidP="00BF7E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0BC" w:rsidRDefault="001820BC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7E32" w:rsidRPr="00BF7E32" w:rsidRDefault="00BF7E32" w:rsidP="00BF7E32">
    <w:pPr>
      <w:pStyle w:val="Encabezado"/>
      <w:pBdr>
        <w:bottom w:val="thickThinSmallGap" w:sz="12" w:space="1" w:color="auto"/>
      </w:pBdr>
      <w:rPr>
        <w:rFonts w:asciiTheme="minorHAnsi" w:hAnsiTheme="minorHAnsi" w:cstheme="minorHAnsi"/>
        <w:sz w:val="20"/>
        <w:szCs w:val="20"/>
      </w:rPr>
    </w:pPr>
    <w:r w:rsidRPr="00BF7E32">
      <w:rPr>
        <w:rFonts w:asciiTheme="minorHAnsi" w:hAnsiTheme="minorHAnsi" w:cstheme="minorHAnsi"/>
        <w:sz w:val="20"/>
        <w:szCs w:val="20"/>
      </w:rPr>
      <w:t xml:space="preserve">Física y Química 3º ESO                                  </w:t>
    </w:r>
    <w:r>
      <w:rPr>
        <w:rFonts w:asciiTheme="minorHAnsi" w:hAnsiTheme="minorHAnsi" w:cstheme="minorHAnsi"/>
        <w:sz w:val="20"/>
        <w:szCs w:val="20"/>
      </w:rPr>
      <w:t xml:space="preserve">                                    </w:t>
    </w:r>
    <w:r w:rsidRPr="00BF7E32">
      <w:rPr>
        <w:rFonts w:asciiTheme="minorHAnsi" w:hAnsiTheme="minorHAnsi" w:cstheme="minorHAnsi"/>
        <w:sz w:val="20"/>
        <w:szCs w:val="20"/>
      </w:rPr>
      <w:t xml:space="preserve">                                                                 IES Eduardo Janeiro</w:t>
    </w:r>
  </w:p>
  <w:p w:rsidR="00BF7E32" w:rsidRDefault="00BF7E32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0BC" w:rsidRDefault="001820BC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EC3D14"/>
    <w:multiLevelType w:val="hybridMultilevel"/>
    <w:tmpl w:val="BB94C614"/>
    <w:lvl w:ilvl="0" w:tplc="5F6AEA34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color w:val="002060"/>
      </w:rPr>
    </w:lvl>
    <w:lvl w:ilvl="1" w:tplc="04CAF4BC">
      <w:numFmt w:val="none"/>
      <w:lvlText w:val=""/>
      <w:lvlJc w:val="left"/>
      <w:pPr>
        <w:tabs>
          <w:tab w:val="num" w:pos="360"/>
        </w:tabs>
      </w:pPr>
    </w:lvl>
    <w:lvl w:ilvl="2" w:tplc="5C84CE4C">
      <w:numFmt w:val="none"/>
      <w:lvlText w:val=""/>
      <w:lvlJc w:val="left"/>
      <w:pPr>
        <w:tabs>
          <w:tab w:val="num" w:pos="360"/>
        </w:tabs>
      </w:pPr>
    </w:lvl>
    <w:lvl w:ilvl="3" w:tplc="B6CA0DF0">
      <w:numFmt w:val="none"/>
      <w:lvlText w:val=""/>
      <w:lvlJc w:val="left"/>
      <w:pPr>
        <w:tabs>
          <w:tab w:val="num" w:pos="360"/>
        </w:tabs>
      </w:pPr>
    </w:lvl>
    <w:lvl w:ilvl="4" w:tplc="FA70682C">
      <w:numFmt w:val="none"/>
      <w:lvlText w:val=""/>
      <w:lvlJc w:val="left"/>
      <w:pPr>
        <w:tabs>
          <w:tab w:val="num" w:pos="360"/>
        </w:tabs>
      </w:pPr>
    </w:lvl>
    <w:lvl w:ilvl="5" w:tplc="E2102C44">
      <w:numFmt w:val="none"/>
      <w:lvlText w:val=""/>
      <w:lvlJc w:val="left"/>
      <w:pPr>
        <w:tabs>
          <w:tab w:val="num" w:pos="360"/>
        </w:tabs>
      </w:pPr>
    </w:lvl>
    <w:lvl w:ilvl="6" w:tplc="812E53FC">
      <w:numFmt w:val="none"/>
      <w:lvlText w:val=""/>
      <w:lvlJc w:val="left"/>
      <w:pPr>
        <w:tabs>
          <w:tab w:val="num" w:pos="360"/>
        </w:tabs>
      </w:pPr>
    </w:lvl>
    <w:lvl w:ilvl="7" w:tplc="3D009D08">
      <w:numFmt w:val="none"/>
      <w:lvlText w:val=""/>
      <w:lvlJc w:val="left"/>
      <w:pPr>
        <w:tabs>
          <w:tab w:val="num" w:pos="360"/>
        </w:tabs>
      </w:pPr>
    </w:lvl>
    <w:lvl w:ilvl="8" w:tplc="B1E2B484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3DE52D12"/>
    <w:multiLevelType w:val="hybridMultilevel"/>
    <w:tmpl w:val="B060E3E0"/>
    <w:lvl w:ilvl="0" w:tplc="334EAE56">
      <w:start w:val="1"/>
      <w:numFmt w:val="bullet"/>
      <w:lvlText w:val="–"/>
      <w:lvlJc w:val="left"/>
      <w:pPr>
        <w:tabs>
          <w:tab w:val="num" w:pos="700"/>
        </w:tabs>
        <w:ind w:left="700" w:hanging="340"/>
      </w:pPr>
      <w:rPr>
        <w:rFonts w:ascii="Segoe UI" w:hAnsi="Segoe UI" w:cs="Segoe UI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3FE57539"/>
    <w:multiLevelType w:val="hybridMultilevel"/>
    <w:tmpl w:val="91003FD8"/>
    <w:lvl w:ilvl="0" w:tplc="EC94B112">
      <w:start w:val="1"/>
      <w:numFmt w:val="decimal"/>
      <w:lvlText w:val="%1."/>
      <w:lvlJc w:val="left"/>
      <w:pPr>
        <w:tabs>
          <w:tab w:val="num" w:pos="1343"/>
        </w:tabs>
        <w:ind w:left="1343" w:hanging="615"/>
      </w:pPr>
      <w:rPr>
        <w:rFonts w:hint="default"/>
        <w:b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808"/>
        </w:tabs>
        <w:ind w:left="1808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28"/>
        </w:tabs>
        <w:ind w:left="2528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48"/>
        </w:tabs>
        <w:ind w:left="3248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68"/>
        </w:tabs>
        <w:ind w:left="3968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88"/>
        </w:tabs>
        <w:ind w:left="4688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408"/>
        </w:tabs>
        <w:ind w:left="5408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28"/>
        </w:tabs>
        <w:ind w:left="6128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48"/>
        </w:tabs>
        <w:ind w:left="6848" w:hanging="180"/>
      </w:pPr>
    </w:lvl>
  </w:abstractNum>
  <w:abstractNum w:abstractNumId="3">
    <w:nsid w:val="43282758"/>
    <w:multiLevelType w:val="hybridMultilevel"/>
    <w:tmpl w:val="2A28C25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74014A"/>
    <w:multiLevelType w:val="hybridMultilevel"/>
    <w:tmpl w:val="2E84F6F8"/>
    <w:lvl w:ilvl="0" w:tplc="334EAE56">
      <w:start w:val="1"/>
      <w:numFmt w:val="bullet"/>
      <w:lvlText w:val="–"/>
      <w:lvlJc w:val="left"/>
      <w:pPr>
        <w:ind w:left="1448" w:hanging="360"/>
      </w:pPr>
      <w:rPr>
        <w:rFonts w:ascii="Segoe U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5">
    <w:nsid w:val="671266EF"/>
    <w:multiLevelType w:val="hybridMultilevel"/>
    <w:tmpl w:val="41DAC324"/>
    <w:lvl w:ilvl="0" w:tplc="334EAE56">
      <w:start w:val="1"/>
      <w:numFmt w:val="bullet"/>
      <w:lvlText w:val="–"/>
      <w:lvlJc w:val="left"/>
      <w:pPr>
        <w:ind w:left="2136" w:hanging="360"/>
      </w:pPr>
      <w:rPr>
        <w:rFonts w:ascii="Segoe U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BF7E32"/>
    <w:rsid w:val="0004694E"/>
    <w:rsid w:val="001526D8"/>
    <w:rsid w:val="001820BC"/>
    <w:rsid w:val="001C5E4D"/>
    <w:rsid w:val="00312A8A"/>
    <w:rsid w:val="00350857"/>
    <w:rsid w:val="0058044C"/>
    <w:rsid w:val="007B03F7"/>
    <w:rsid w:val="00945A6A"/>
    <w:rsid w:val="00A31F87"/>
    <w:rsid w:val="00BF7E32"/>
    <w:rsid w:val="00E3335D"/>
    <w:rsid w:val="00F76D55"/>
    <w:rsid w:val="00FC2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ersonName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7E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E32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BF7E3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F7E32"/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paragraph" w:styleId="Piedepgina">
    <w:name w:val="footer"/>
    <w:basedOn w:val="Normal"/>
    <w:link w:val="PiedepginaCar"/>
    <w:unhideWhenUsed/>
    <w:rsid w:val="00BF7E3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F7E32"/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styleId="Nmerodepgina">
    <w:name w:val="page number"/>
    <w:basedOn w:val="Fuentedeprrafopredeter"/>
    <w:rsid w:val="00BF7E32"/>
  </w:style>
  <w:style w:type="table" w:styleId="Tablaconcuadrcula">
    <w:name w:val="Table Grid"/>
    <w:basedOn w:val="Tablanormal"/>
    <w:uiPriority w:val="59"/>
    <w:rsid w:val="00BF7E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34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7.bin"/><Relationship Id="rId25" Type="http://schemas.openxmlformats.org/officeDocument/2006/relationships/image" Target="media/image8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9.bin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11.bin"/><Relationship Id="rId32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7.wmf"/><Relationship Id="rId28" Type="http://schemas.openxmlformats.org/officeDocument/2006/relationships/header" Target="header2.xml"/><Relationship Id="rId10" Type="http://schemas.openxmlformats.org/officeDocument/2006/relationships/oleObject" Target="embeddings/oleObject2.bin"/><Relationship Id="rId19" Type="http://schemas.openxmlformats.org/officeDocument/2006/relationships/image" Target="media/image5.wmf"/><Relationship Id="rId31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header" Target="header1.xml"/><Relationship Id="rId3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5</Pages>
  <Words>1622</Words>
  <Characters>8922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10523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dcterms:created xsi:type="dcterms:W3CDTF">2018-11-26T20:45:00Z</dcterms:created>
  <dcterms:modified xsi:type="dcterms:W3CDTF">2019-07-12T19:08:00Z</dcterms:modified>
</cp:coreProperties>
</file>